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overflowPunct w:val="0"/>
        <w:autoSpaceDE w:val="0"/>
        <w:autoSpaceDN w:val="0"/>
        <w:rPr>
          <w:rFonts w:hint="default"/>
        </w:rPr>
      </w:pPr>
      <w:bookmarkStart w:id="0" w:name="_GoBack"/>
      <w:bookmarkEnd w:id="0"/>
      <w:r>
        <w:rPr>
          <w:rFonts w:hint="eastAsia"/>
        </w:rPr>
        <w:t>　　　　　　　　　　　　　　　　　　　　　　　　　　　　　　別紙１（第５条関係）</w:t>
      </w:r>
    </w:p>
    <w:p>
      <w:pPr>
        <w:pStyle w:val="0"/>
        <w:kinsoku w:val="0"/>
        <w:overflowPunct w:val="0"/>
        <w:autoSpaceDE w:val="0"/>
        <w:autoSpaceDN w:val="0"/>
        <w:jc w:val="center"/>
        <w:rPr>
          <w:rFonts w:hint="default"/>
          <w:sz w:val="32"/>
        </w:rPr>
      </w:pPr>
      <w:r>
        <w:rPr>
          <w:rFonts w:hint="eastAsia"/>
          <w:sz w:val="32"/>
        </w:rPr>
        <w:t>事業計画書</w:t>
      </w:r>
    </w:p>
    <w:p>
      <w:pPr>
        <w:pStyle w:val="0"/>
        <w:kinsoku w:val="0"/>
        <w:overflowPunct w:val="0"/>
        <w:autoSpaceDE w:val="0"/>
        <w:autoSpaceDN w:val="0"/>
        <w:rPr>
          <w:rFonts w:hint="default"/>
        </w:rPr>
      </w:pPr>
    </w:p>
    <w:p>
      <w:pPr>
        <w:pStyle w:val="0"/>
        <w:kinsoku w:val="0"/>
        <w:overflowPunct w:val="0"/>
        <w:autoSpaceDE w:val="0"/>
        <w:autoSpaceDN w:val="0"/>
        <w:rPr>
          <w:rFonts w:hint="default"/>
        </w:rPr>
      </w:pPr>
    </w:p>
    <w:tbl>
      <w:tblPr>
        <w:tblStyle w:val="21"/>
        <w:tblW w:w="9060" w:type="dxa"/>
        <w:tblInd w:w="0" w:type="dxa"/>
        <w:tblLayout w:type="fixed"/>
        <w:tblLook w:firstRow="1" w:lastRow="0" w:firstColumn="1" w:lastColumn="0" w:noHBand="0" w:noVBand="1" w:val="04A0"/>
      </w:tblPr>
      <w:tblGrid>
        <w:gridCol w:w="2689"/>
        <w:gridCol w:w="4252"/>
        <w:gridCol w:w="2119"/>
      </w:tblGrid>
      <w:tr>
        <w:trPr/>
        <w:tc>
          <w:tcPr>
            <w:tcW w:w="2689" w:type="dxa"/>
            <w:vAlign w:val="top"/>
          </w:tcPr>
          <w:p>
            <w:pPr>
              <w:pStyle w:val="0"/>
              <w:kinsoku w:val="0"/>
              <w:overflowPunct w:val="0"/>
              <w:autoSpaceDE w:val="0"/>
              <w:autoSpaceDN w:val="0"/>
              <w:rPr>
                <w:rFonts w:hint="default"/>
              </w:rPr>
            </w:pPr>
            <w:r>
              <w:rPr>
                <w:rFonts w:hint="eastAsia"/>
              </w:rPr>
              <w:t>事業者名</w:t>
            </w:r>
          </w:p>
        </w:tc>
        <w:tc>
          <w:tcPr>
            <w:tcW w:w="6371" w:type="dxa"/>
            <w:gridSpan w:val="2"/>
            <w:vAlign w:val="top"/>
          </w:tcPr>
          <w:p>
            <w:pPr>
              <w:pStyle w:val="0"/>
              <w:kinsoku w:val="0"/>
              <w:overflowPunct w:val="0"/>
              <w:autoSpaceDE w:val="0"/>
              <w:autoSpaceDN w:val="0"/>
              <w:rPr>
                <w:rFonts w:hint="default"/>
              </w:rPr>
            </w:pPr>
          </w:p>
        </w:tc>
      </w:tr>
      <w:tr>
        <w:trPr>
          <w:trHeight w:val="520" w:hRule="atLeast"/>
        </w:trPr>
        <w:tc>
          <w:tcPr>
            <w:tcW w:w="2689" w:type="dxa"/>
            <w:vAlign w:val="top"/>
          </w:tcPr>
          <w:p>
            <w:pPr>
              <w:pStyle w:val="0"/>
              <w:kinsoku w:val="0"/>
              <w:overflowPunct w:val="0"/>
              <w:autoSpaceDE w:val="0"/>
              <w:autoSpaceDN w:val="0"/>
              <w:rPr>
                <w:rFonts w:hint="default"/>
              </w:rPr>
            </w:pPr>
            <w:r>
              <w:rPr>
                <w:rFonts w:hint="eastAsia"/>
              </w:rPr>
              <w:t>観光バスツアーの名称</w:t>
            </w:r>
          </w:p>
          <w:p>
            <w:pPr>
              <w:pStyle w:val="0"/>
              <w:kinsoku w:val="0"/>
              <w:overflowPunct w:val="0"/>
              <w:autoSpaceDE w:val="0"/>
              <w:autoSpaceDN w:val="0"/>
              <w:rPr>
                <w:rFonts w:hint="default"/>
              </w:rPr>
            </w:pPr>
          </w:p>
        </w:tc>
        <w:tc>
          <w:tcPr>
            <w:tcW w:w="4252" w:type="dxa"/>
            <w:vAlign w:val="top"/>
          </w:tcPr>
          <w:p>
            <w:pPr>
              <w:pStyle w:val="0"/>
              <w:kinsoku w:val="0"/>
              <w:overflowPunct w:val="0"/>
              <w:autoSpaceDE w:val="0"/>
              <w:autoSpaceDN w:val="0"/>
              <w:rPr>
                <w:rFonts w:hint="default"/>
              </w:rPr>
            </w:pPr>
          </w:p>
          <w:p>
            <w:pPr>
              <w:pStyle w:val="0"/>
              <w:kinsoku w:val="0"/>
              <w:overflowPunct w:val="0"/>
              <w:autoSpaceDE w:val="0"/>
              <w:autoSpaceDN w:val="0"/>
              <w:rPr>
                <w:rFonts w:hint="default"/>
              </w:rPr>
            </w:pPr>
            <w:r>
              <w:rPr>
                <w:rFonts w:hint="eastAsia"/>
              </w:rPr>
              <w:t xml:space="preserve">                                             </w:t>
            </w:r>
          </w:p>
        </w:tc>
        <w:tc>
          <w:tcPr>
            <w:tcW w:w="2119" w:type="dxa"/>
            <w:vAlign w:val="top"/>
          </w:tcPr>
          <w:p>
            <w:pPr>
              <w:pStyle w:val="0"/>
              <w:kinsoku w:val="0"/>
              <w:overflowPunct w:val="0"/>
              <w:autoSpaceDE w:val="0"/>
              <w:autoSpaceDN w:val="0"/>
              <w:rPr>
                <w:rFonts w:hint="default"/>
              </w:rPr>
            </w:pPr>
            <w:r>
              <w:rPr>
                <w:rFonts w:hint="eastAsia"/>
              </w:rPr>
              <w:t>□　日帰りツアー</w:t>
            </w:r>
          </w:p>
          <w:p>
            <w:pPr>
              <w:pStyle w:val="0"/>
              <w:kinsoku w:val="0"/>
              <w:overflowPunct w:val="0"/>
              <w:autoSpaceDE w:val="0"/>
              <w:autoSpaceDN w:val="0"/>
              <w:rPr>
                <w:rFonts w:hint="default"/>
              </w:rPr>
            </w:pPr>
            <w:r>
              <w:rPr>
                <w:rFonts w:hint="eastAsia"/>
              </w:rPr>
              <w:t>□　宿泊ツアー</w:t>
            </w:r>
          </w:p>
        </w:tc>
      </w:tr>
      <w:tr>
        <w:trPr>
          <w:trHeight w:val="435" w:hRule="atLeast"/>
        </w:trPr>
        <w:tc>
          <w:tcPr>
            <w:tcW w:w="2689" w:type="dxa"/>
            <w:vAlign w:val="top"/>
          </w:tcPr>
          <w:p>
            <w:pPr>
              <w:pStyle w:val="0"/>
              <w:kinsoku w:val="0"/>
              <w:overflowPunct w:val="0"/>
              <w:autoSpaceDE w:val="0"/>
              <w:autoSpaceDN w:val="0"/>
              <w:rPr>
                <w:rFonts w:hint="default"/>
              </w:rPr>
            </w:pPr>
            <w:r>
              <w:rPr>
                <w:rFonts w:hint="eastAsia"/>
              </w:rPr>
              <w:t>実施予定日</w:t>
            </w:r>
          </w:p>
        </w:tc>
        <w:tc>
          <w:tcPr>
            <w:tcW w:w="6371" w:type="dxa"/>
            <w:gridSpan w:val="2"/>
            <w:vAlign w:val="top"/>
          </w:tcPr>
          <w:p>
            <w:pPr>
              <w:pStyle w:val="0"/>
              <w:kinsoku w:val="0"/>
              <w:overflowPunct w:val="0"/>
              <w:autoSpaceDE w:val="0"/>
              <w:autoSpaceDN w:val="0"/>
              <w:rPr>
                <w:rFonts w:hint="default"/>
              </w:rPr>
            </w:pPr>
          </w:p>
        </w:tc>
      </w:tr>
      <w:tr>
        <w:trPr>
          <w:trHeight w:val="470" w:hRule="atLeast"/>
        </w:trPr>
        <w:tc>
          <w:tcPr>
            <w:tcW w:w="2689" w:type="dxa"/>
            <w:vAlign w:val="top"/>
          </w:tcPr>
          <w:p>
            <w:pPr>
              <w:pStyle w:val="0"/>
              <w:kinsoku w:val="0"/>
              <w:overflowPunct w:val="0"/>
              <w:autoSpaceDE w:val="0"/>
              <w:autoSpaceDN w:val="0"/>
              <w:rPr>
                <w:rFonts w:hint="default"/>
              </w:rPr>
            </w:pPr>
            <w:r>
              <w:rPr>
                <w:rFonts w:hint="eastAsia"/>
              </w:rPr>
              <w:t>旅行出発地</w:t>
            </w:r>
          </w:p>
        </w:tc>
        <w:tc>
          <w:tcPr>
            <w:tcW w:w="6371" w:type="dxa"/>
            <w:gridSpan w:val="2"/>
            <w:vAlign w:val="top"/>
          </w:tcPr>
          <w:p>
            <w:pPr>
              <w:pStyle w:val="0"/>
              <w:kinsoku w:val="0"/>
              <w:overflowPunct w:val="0"/>
              <w:autoSpaceDE w:val="0"/>
              <w:autoSpaceDN w:val="0"/>
              <w:jc w:val="right"/>
              <w:rPr>
                <w:rFonts w:hint="default"/>
              </w:rPr>
            </w:pPr>
            <w:r>
              <w:rPr>
                <w:rFonts w:hint="eastAsia"/>
              </w:rPr>
              <w:t>※市町村名まで記入</w:t>
            </w:r>
          </w:p>
        </w:tc>
      </w:tr>
      <w:tr>
        <w:trPr>
          <w:trHeight w:val="491" w:hRule="atLeast"/>
        </w:trPr>
        <w:tc>
          <w:tcPr>
            <w:tcW w:w="2689" w:type="dxa"/>
            <w:vAlign w:val="top"/>
          </w:tcPr>
          <w:p>
            <w:pPr>
              <w:pStyle w:val="0"/>
              <w:kinsoku w:val="0"/>
              <w:overflowPunct w:val="0"/>
              <w:autoSpaceDE w:val="0"/>
              <w:autoSpaceDN w:val="0"/>
              <w:rPr>
                <w:rFonts w:hint="default"/>
              </w:rPr>
            </w:pPr>
            <w:r>
              <w:rPr>
                <w:rFonts w:hint="eastAsia"/>
              </w:rPr>
              <w:t>旅行帰着地</w:t>
            </w:r>
          </w:p>
        </w:tc>
        <w:tc>
          <w:tcPr>
            <w:tcW w:w="6371" w:type="dxa"/>
            <w:gridSpan w:val="2"/>
            <w:vAlign w:val="top"/>
          </w:tcPr>
          <w:p>
            <w:pPr>
              <w:pStyle w:val="0"/>
              <w:kinsoku w:val="0"/>
              <w:overflowPunct w:val="0"/>
              <w:autoSpaceDE w:val="0"/>
              <w:autoSpaceDN w:val="0"/>
              <w:jc w:val="right"/>
              <w:rPr>
                <w:rFonts w:hint="default"/>
              </w:rPr>
            </w:pPr>
            <w:r>
              <w:rPr>
                <w:rFonts w:hint="eastAsia"/>
              </w:rPr>
              <w:t>※市町村名まで記入</w:t>
            </w:r>
          </w:p>
        </w:tc>
      </w:tr>
      <w:tr>
        <w:trPr>
          <w:trHeight w:val="421" w:hRule="atLeast"/>
        </w:trPr>
        <w:tc>
          <w:tcPr>
            <w:tcW w:w="2689" w:type="dxa"/>
            <w:vAlign w:val="top"/>
          </w:tcPr>
          <w:p>
            <w:pPr>
              <w:pStyle w:val="0"/>
              <w:kinsoku w:val="0"/>
              <w:overflowPunct w:val="0"/>
              <w:autoSpaceDE w:val="0"/>
              <w:autoSpaceDN w:val="0"/>
              <w:rPr>
                <w:rFonts w:hint="default"/>
              </w:rPr>
            </w:pPr>
            <w:r>
              <w:rPr>
                <w:rFonts w:hint="eastAsia"/>
              </w:rPr>
              <w:t>参加予定人数</w:t>
            </w:r>
          </w:p>
        </w:tc>
        <w:tc>
          <w:tcPr>
            <w:tcW w:w="6371" w:type="dxa"/>
            <w:gridSpan w:val="2"/>
            <w:vAlign w:val="top"/>
          </w:tcPr>
          <w:p>
            <w:pPr>
              <w:pStyle w:val="0"/>
              <w:kinsoku w:val="0"/>
              <w:overflowPunct w:val="0"/>
              <w:autoSpaceDE w:val="0"/>
              <w:autoSpaceDN w:val="0"/>
              <w:rPr>
                <w:rFonts w:hint="default"/>
              </w:rPr>
            </w:pPr>
          </w:p>
        </w:tc>
      </w:tr>
      <w:tr>
        <w:trPr>
          <w:trHeight w:val="412" w:hRule="atLeast"/>
        </w:trPr>
        <w:tc>
          <w:tcPr>
            <w:tcW w:w="2689" w:type="dxa"/>
            <w:vAlign w:val="top"/>
          </w:tcPr>
          <w:p>
            <w:pPr>
              <w:pStyle w:val="0"/>
              <w:kinsoku w:val="0"/>
              <w:overflowPunct w:val="0"/>
              <w:autoSpaceDE w:val="0"/>
              <w:autoSpaceDN w:val="0"/>
              <w:rPr>
                <w:rFonts w:hint="default"/>
              </w:rPr>
            </w:pPr>
            <w:r>
              <w:rPr>
                <w:rFonts w:hint="eastAsia"/>
              </w:rPr>
              <w:t>バス台数</w:t>
            </w:r>
          </w:p>
        </w:tc>
        <w:tc>
          <w:tcPr>
            <w:tcW w:w="6371" w:type="dxa"/>
            <w:gridSpan w:val="2"/>
            <w:vAlign w:val="top"/>
          </w:tcPr>
          <w:p>
            <w:pPr>
              <w:pStyle w:val="0"/>
              <w:kinsoku w:val="0"/>
              <w:overflowPunct w:val="0"/>
              <w:autoSpaceDE w:val="0"/>
              <w:autoSpaceDN w:val="0"/>
              <w:rPr>
                <w:rFonts w:hint="default"/>
              </w:rPr>
            </w:pPr>
            <w:r>
              <w:rPr>
                <w:rFonts w:hint="eastAsia"/>
              </w:rPr>
              <w:t xml:space="preserve">            </w:t>
            </w:r>
            <w:r>
              <w:rPr>
                <w:rFonts w:hint="eastAsia"/>
              </w:rPr>
              <w:t>　台　（大型　・　中型　・　小型）</w:t>
            </w:r>
          </w:p>
        </w:tc>
      </w:tr>
      <w:tr>
        <w:trPr>
          <w:trHeight w:val="1660" w:hRule="atLeast"/>
        </w:trPr>
        <w:tc>
          <w:tcPr>
            <w:tcW w:w="2689" w:type="dxa"/>
            <w:vAlign w:val="top"/>
          </w:tcPr>
          <w:p>
            <w:pPr>
              <w:pStyle w:val="0"/>
              <w:kinsoku w:val="0"/>
              <w:overflowPunct w:val="0"/>
              <w:autoSpaceDE w:val="0"/>
              <w:autoSpaceDN w:val="0"/>
              <w:rPr>
                <w:rFonts w:hint="default"/>
              </w:rPr>
            </w:pPr>
            <w:r>
              <w:rPr>
                <w:rFonts w:hint="eastAsia"/>
              </w:rPr>
              <w:t>旅行行程</w:t>
            </w: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tc>
        <w:tc>
          <w:tcPr>
            <w:tcW w:w="6371" w:type="dxa"/>
            <w:gridSpan w:val="2"/>
            <w:vAlign w:val="top"/>
          </w:tcPr>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r>
              <w:rPr>
                <w:rFonts w:hint="eastAsia"/>
              </w:rPr>
              <w:t>※行程表（任意様式）の提出に代えることも可能</w:t>
            </w:r>
          </w:p>
        </w:tc>
      </w:tr>
      <w:tr>
        <w:trPr>
          <w:trHeight w:val="320" w:hRule="atLeast"/>
        </w:trPr>
        <w:tc>
          <w:tcPr>
            <w:tcW w:w="2689" w:type="dxa"/>
            <w:vAlign w:val="top"/>
          </w:tcPr>
          <w:p>
            <w:pPr>
              <w:pStyle w:val="0"/>
              <w:kinsoku w:val="0"/>
              <w:overflowPunct w:val="0"/>
              <w:autoSpaceDE w:val="0"/>
              <w:autoSpaceDN w:val="0"/>
              <w:rPr>
                <w:rFonts w:hint="default"/>
              </w:rPr>
            </w:pPr>
            <w:r>
              <w:rPr>
                <w:rFonts w:hint="eastAsia"/>
              </w:rPr>
              <w:t>緑化フェアのフェアスポット</w:t>
            </w:r>
          </w:p>
          <w:p>
            <w:pPr>
              <w:pStyle w:val="0"/>
              <w:kinsoku w:val="0"/>
              <w:overflowPunct w:val="0"/>
              <w:autoSpaceDE w:val="0"/>
              <w:autoSpaceDN w:val="0"/>
              <w:rPr>
                <w:rFonts w:hint="default"/>
              </w:rPr>
            </w:pPr>
          </w:p>
        </w:tc>
        <w:tc>
          <w:tcPr>
            <w:tcW w:w="6371" w:type="dxa"/>
            <w:gridSpan w:val="2"/>
            <w:vAlign w:val="top"/>
          </w:tcPr>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r>
              <w:rPr>
                <w:rFonts w:hint="eastAsia"/>
              </w:rPr>
              <w:t>※名称と所在地の市町名を記入</w:t>
            </w:r>
          </w:p>
        </w:tc>
      </w:tr>
      <w:tr>
        <w:trPr>
          <w:trHeight w:val="450" w:hRule="atLeast"/>
        </w:trPr>
        <w:tc>
          <w:tcPr>
            <w:tcW w:w="2689" w:type="dxa"/>
            <w:vAlign w:val="top"/>
          </w:tcPr>
          <w:p>
            <w:pPr>
              <w:pStyle w:val="0"/>
              <w:kinsoku w:val="0"/>
              <w:overflowPunct w:val="0"/>
              <w:autoSpaceDE w:val="0"/>
              <w:autoSpaceDN w:val="0"/>
              <w:rPr>
                <w:rFonts w:hint="default"/>
              </w:rPr>
            </w:pPr>
            <w:r>
              <w:rPr>
                <w:rFonts w:hint="eastAsia"/>
              </w:rPr>
              <w:t>京都丹波エリア内の観光施設等（観光施設、文化施設、土産物店及び体験施設）</w:t>
            </w:r>
          </w:p>
        </w:tc>
        <w:tc>
          <w:tcPr>
            <w:tcW w:w="6371" w:type="dxa"/>
            <w:gridSpan w:val="2"/>
            <w:vAlign w:val="top"/>
          </w:tcPr>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r>
              <w:rPr>
                <w:rFonts w:hint="eastAsia"/>
              </w:rPr>
              <w:t>※名称と所在地の市町名を記入</w:t>
            </w:r>
          </w:p>
        </w:tc>
      </w:tr>
      <w:tr>
        <w:trPr>
          <w:trHeight w:val="440" w:hRule="atLeast"/>
        </w:trPr>
        <w:tc>
          <w:tcPr>
            <w:tcW w:w="2689" w:type="dxa"/>
            <w:vAlign w:val="top"/>
          </w:tcPr>
          <w:p>
            <w:pPr>
              <w:pStyle w:val="0"/>
              <w:kinsoku w:val="0"/>
              <w:overflowPunct w:val="0"/>
              <w:autoSpaceDE w:val="0"/>
              <w:autoSpaceDN w:val="0"/>
              <w:rPr>
                <w:rFonts w:hint="default"/>
              </w:rPr>
            </w:pPr>
            <w:r>
              <w:rPr>
                <w:rFonts w:hint="eastAsia"/>
              </w:rPr>
              <w:t>緑化フェアの拠点</w:t>
            </w:r>
          </w:p>
          <w:p>
            <w:pPr>
              <w:pStyle w:val="0"/>
              <w:kinsoku w:val="0"/>
              <w:overflowPunct w:val="0"/>
              <w:autoSpaceDE w:val="0"/>
              <w:autoSpaceDN w:val="0"/>
              <w:rPr>
                <w:rFonts w:hint="default"/>
              </w:rPr>
            </w:pPr>
            <w:r>
              <w:rPr>
                <w:rFonts w:hint="eastAsia"/>
              </w:rPr>
              <w:t>(</w:t>
            </w:r>
            <w:r>
              <w:rPr>
                <w:rFonts w:hint="eastAsia"/>
              </w:rPr>
              <w:t>※該当する場合のみ</w:t>
            </w:r>
            <w:r>
              <w:rPr>
                <w:rFonts w:hint="eastAsia"/>
              </w:rPr>
              <w:t>)</w:t>
            </w:r>
          </w:p>
        </w:tc>
        <w:tc>
          <w:tcPr>
            <w:tcW w:w="6371" w:type="dxa"/>
            <w:gridSpan w:val="2"/>
            <w:vAlign w:val="top"/>
          </w:tcPr>
          <w:p>
            <w:pPr>
              <w:pStyle w:val="0"/>
              <w:kinsoku w:val="0"/>
              <w:overflowPunct w:val="0"/>
              <w:autoSpaceDE w:val="0"/>
              <w:autoSpaceDN w:val="0"/>
              <w:rPr>
                <w:rFonts w:hint="default"/>
              </w:rPr>
            </w:pPr>
          </w:p>
        </w:tc>
      </w:tr>
      <w:tr>
        <w:trPr>
          <w:trHeight w:val="950" w:hRule="atLeast"/>
        </w:trPr>
        <w:tc>
          <w:tcPr>
            <w:tcW w:w="2689" w:type="dxa"/>
            <w:vAlign w:val="top"/>
          </w:tcPr>
          <w:p>
            <w:pPr>
              <w:pStyle w:val="0"/>
              <w:kinsoku w:val="0"/>
              <w:overflowPunct w:val="0"/>
              <w:autoSpaceDE w:val="0"/>
              <w:autoSpaceDN w:val="0"/>
              <w:rPr>
                <w:rFonts w:hint="default"/>
              </w:rPr>
            </w:pPr>
            <w:r>
              <w:rPr>
                <w:rFonts w:hint="eastAsia"/>
              </w:rPr>
              <w:t>食事</w:t>
            </w:r>
            <w:r>
              <w:rPr>
                <w:rFonts w:hint="eastAsia"/>
              </w:rPr>
              <w:t>(</w:t>
            </w:r>
            <w:r>
              <w:rPr>
                <w:rFonts w:hint="eastAsia"/>
              </w:rPr>
              <w:t>昼食または夕食</w:t>
            </w:r>
            <w:r>
              <w:rPr>
                <w:rFonts w:hint="eastAsia"/>
              </w:rPr>
              <w:t>)</w:t>
            </w:r>
            <w:r>
              <w:rPr>
                <w:rFonts w:hint="eastAsia"/>
              </w:rPr>
              <w:t>の利用施設等</w:t>
            </w:r>
          </w:p>
        </w:tc>
        <w:tc>
          <w:tcPr>
            <w:tcW w:w="6371" w:type="dxa"/>
            <w:gridSpan w:val="2"/>
            <w:vAlign w:val="top"/>
          </w:tcPr>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r>
              <w:rPr>
                <w:rFonts w:hint="eastAsia"/>
              </w:rPr>
              <w:t>※利用施設名と所在地の市町名を記入</w:t>
            </w:r>
          </w:p>
          <w:p>
            <w:pPr>
              <w:pStyle w:val="0"/>
              <w:kinsoku w:val="0"/>
              <w:overflowPunct w:val="0"/>
              <w:autoSpaceDE w:val="0"/>
              <w:autoSpaceDN w:val="0"/>
              <w:ind w:left="227" w:hanging="227" w:hangingChars="100"/>
              <w:rPr>
                <w:rFonts w:hint="default"/>
              </w:rPr>
            </w:pPr>
            <w:r>
              <w:rPr>
                <w:rFonts w:hint="eastAsia"/>
              </w:rPr>
              <w:t>※京都丹波エリア内の事業者が製造する弁当又は仕出し料理を利用する場合は、当該事業者名と所在の市町名を記入</w:t>
            </w:r>
          </w:p>
        </w:tc>
      </w:tr>
    </w:tbl>
    <w:p>
      <w:pPr>
        <w:pStyle w:val="0"/>
        <w:kinsoku w:val="0"/>
        <w:overflowPunct w:val="0"/>
        <w:autoSpaceDE w:val="0"/>
        <w:autoSpaceDN w:val="0"/>
        <w:rPr>
          <w:rFonts w:hint="default"/>
        </w:rPr>
      </w:pPr>
      <w:r>
        <w:rPr>
          <w:rFonts w:hint="eastAsia"/>
        </w:rPr>
        <w:t>※ツアーが異なる場合は、用紙を分けてご提出ください。</w:t>
      </w:r>
    </w:p>
    <w:p>
      <w:pPr>
        <w:pStyle w:val="0"/>
        <w:kinsoku w:val="0"/>
        <w:overflowPunct w:val="0"/>
        <w:autoSpaceDE w:val="0"/>
        <w:autoSpaceDN w:val="0"/>
        <w:ind w:right="908"/>
        <w:jc w:val="center"/>
        <w:rPr>
          <w:rFonts w:hint="default"/>
          <w:sz w:val="32"/>
        </w:rPr>
      </w:pPr>
      <w:r>
        <w:rPr>
          <w:rFonts w:hint="eastAsia"/>
          <w:sz w:val="32"/>
          <w:bdr w:val="single" w:color="auto" w:sz="4" w:space="0"/>
        </w:rPr>
        <w:t>記入例</w:t>
      </w:r>
    </w:p>
    <w:p>
      <w:pPr>
        <w:pStyle w:val="0"/>
        <w:kinsoku w:val="0"/>
        <w:overflowPunct w:val="0"/>
        <w:autoSpaceDE w:val="0"/>
        <w:autoSpaceDN w:val="0"/>
        <w:jc w:val="right"/>
        <w:rPr>
          <w:rFonts w:hint="default"/>
        </w:rPr>
      </w:pPr>
      <w:r>
        <w:rPr>
          <w:rFonts w:hint="eastAsia"/>
        </w:rPr>
        <w:t>別紙１（第５条関係）</w:t>
      </w:r>
    </w:p>
    <w:p>
      <w:pPr>
        <w:pStyle w:val="0"/>
        <w:kinsoku w:val="0"/>
        <w:overflowPunct w:val="0"/>
        <w:autoSpaceDE w:val="0"/>
        <w:autoSpaceDN w:val="0"/>
        <w:jc w:val="center"/>
        <w:rPr>
          <w:rFonts w:hint="default"/>
          <w:sz w:val="32"/>
        </w:rPr>
      </w:pPr>
      <w:r>
        <w:rPr>
          <w:rFonts w:hint="eastAsia"/>
          <w:sz w:val="32"/>
        </w:rPr>
        <w:t>事業計画書</w:t>
      </w:r>
    </w:p>
    <w:p>
      <w:pPr>
        <w:pStyle w:val="0"/>
        <w:kinsoku w:val="0"/>
        <w:overflowPunct w:val="0"/>
        <w:autoSpaceDE w:val="0"/>
        <w:autoSpaceDN w:val="0"/>
        <w:rPr>
          <w:rFonts w:hint="default"/>
        </w:rPr>
      </w:pPr>
    </w:p>
    <w:tbl>
      <w:tblPr>
        <w:tblStyle w:val="21"/>
        <w:tblW w:w="9060" w:type="dxa"/>
        <w:tblInd w:w="0" w:type="dxa"/>
        <w:tblLayout w:type="fixed"/>
        <w:tblLook w:firstRow="1" w:lastRow="0" w:firstColumn="1" w:lastColumn="0" w:noHBand="0" w:noVBand="1" w:val="04A0"/>
      </w:tblPr>
      <w:tblGrid>
        <w:gridCol w:w="2689"/>
        <w:gridCol w:w="4252"/>
        <w:gridCol w:w="2119"/>
      </w:tblGrid>
      <w:tr>
        <w:trPr/>
        <w:tc>
          <w:tcPr>
            <w:tcW w:w="2689" w:type="dxa"/>
            <w:vAlign w:val="top"/>
          </w:tcPr>
          <w:p>
            <w:pPr>
              <w:pStyle w:val="0"/>
              <w:kinsoku w:val="0"/>
              <w:overflowPunct w:val="0"/>
              <w:autoSpaceDE w:val="0"/>
              <w:autoSpaceDN w:val="0"/>
              <w:rPr>
                <w:rFonts w:hint="default"/>
              </w:rPr>
            </w:pPr>
            <w:r>
              <w:rPr>
                <w:rFonts w:hint="eastAsia"/>
              </w:rPr>
              <w:t>事業者名</w:t>
            </w:r>
          </w:p>
        </w:tc>
        <w:tc>
          <w:tcPr>
            <w:tcW w:w="6371" w:type="dxa"/>
            <w:gridSpan w:val="2"/>
            <w:vAlign w:val="top"/>
          </w:tcPr>
          <w:p>
            <w:pPr>
              <w:pStyle w:val="0"/>
              <w:kinsoku w:val="0"/>
              <w:overflowPunct w:val="0"/>
              <w:autoSpaceDE w:val="0"/>
              <w:autoSpaceDN w:val="0"/>
              <w:rPr>
                <w:rFonts w:hint="default" w:ascii="ＭＳ ゴシック" w:hAnsi="ＭＳ ゴシック" w:eastAsia="ＭＳ ゴシック"/>
              </w:rPr>
            </w:pPr>
            <w:r>
              <w:rPr>
                <w:rFonts w:hint="eastAsia" w:ascii="ＭＳ ゴシック" w:hAnsi="ＭＳ ゴシック" w:eastAsia="ＭＳ ゴシック"/>
                <w:i w:val="1"/>
              </w:rPr>
              <w:t>株式会社京都丹波ツアーズ</w:t>
            </w:r>
          </w:p>
        </w:tc>
      </w:tr>
      <w:tr>
        <w:trPr>
          <w:trHeight w:val="520" w:hRule="atLeast"/>
        </w:trPr>
        <w:tc>
          <w:tcPr>
            <w:tcW w:w="2689" w:type="dxa"/>
            <w:vAlign w:val="top"/>
          </w:tcPr>
          <w:p>
            <w:pPr>
              <w:pStyle w:val="0"/>
              <w:kinsoku w:val="0"/>
              <w:overflowPunct w:val="0"/>
              <w:autoSpaceDE w:val="0"/>
              <w:autoSpaceDN w:val="0"/>
              <w:rPr>
                <w:rFonts w:hint="default"/>
              </w:rPr>
            </w:pPr>
            <w:r>
              <w:rPr>
                <w:rFonts w:hint="eastAsia"/>
              </w:rPr>
              <w:t>観光バスツアーの名称</w:t>
            </w:r>
          </w:p>
          <w:p>
            <w:pPr>
              <w:pStyle w:val="0"/>
              <w:kinsoku w:val="0"/>
              <w:overflowPunct w:val="0"/>
              <w:autoSpaceDE w:val="0"/>
              <w:autoSpaceDN w:val="0"/>
              <w:rPr>
                <w:rFonts w:hint="default"/>
              </w:rPr>
            </w:pPr>
          </w:p>
        </w:tc>
        <w:tc>
          <w:tcPr>
            <w:tcW w:w="4252" w:type="dxa"/>
            <w:vAlign w:val="top"/>
          </w:tcPr>
          <w:p>
            <w:pPr>
              <w:pStyle w:val="0"/>
              <w:kinsoku w:val="0"/>
              <w:overflowPunct w:val="0"/>
              <w:autoSpaceDE w:val="0"/>
              <w:autoSpaceDN w:val="0"/>
              <w:rPr>
                <w:rFonts w:hint="default" w:ascii="ＭＳ ゴシック" w:hAnsi="ＭＳ ゴシック" w:eastAsia="ＭＳ ゴシック"/>
                <w:i w:val="1"/>
              </w:rPr>
            </w:pPr>
            <w:r>
              <w:rPr>
                <w:rFonts w:hint="eastAsia" w:ascii="ＭＳ ゴシック" w:hAnsi="ＭＳ ゴシック" w:eastAsia="ＭＳ ゴシック"/>
                <w:i w:val="1"/>
              </w:rPr>
              <w:t>緑化フェアと京都丹波の秋の食と自然を楽しむツアー</w:t>
            </w:r>
          </w:p>
          <w:p>
            <w:pPr>
              <w:pStyle w:val="0"/>
              <w:kinsoku w:val="0"/>
              <w:overflowPunct w:val="0"/>
              <w:autoSpaceDE w:val="0"/>
              <w:autoSpaceDN w:val="0"/>
              <w:rPr>
                <w:rFonts w:hint="default"/>
              </w:rPr>
            </w:pPr>
            <w:r>
              <w:rPr>
                <w:rFonts w:hint="eastAsia"/>
              </w:rPr>
              <w:t xml:space="preserve">                                             </w:t>
            </w:r>
          </w:p>
        </w:tc>
        <w:tc>
          <w:tcPr>
            <w:tcW w:w="2119" w:type="dxa"/>
            <w:vAlign w:val="top"/>
          </w:tcPr>
          <w:p>
            <w:pPr>
              <w:pStyle w:val="0"/>
              <w:kinsoku w:val="0"/>
              <w:overflowPunct w:val="0"/>
              <w:autoSpaceDE w:val="0"/>
              <w:autoSpaceDN w:val="0"/>
              <w:rPr>
                <w:rFonts w:hint="default"/>
              </w:rPr>
            </w:pPr>
            <w:r>
              <w:rPr>
                <w:rFonts w:hint="eastAsia"/>
              </w:rPr>
              <w:t>■　日帰りツアー</w:t>
            </w:r>
          </w:p>
          <w:p>
            <w:pPr>
              <w:pStyle w:val="0"/>
              <w:kinsoku w:val="0"/>
              <w:overflowPunct w:val="0"/>
              <w:autoSpaceDE w:val="0"/>
              <w:autoSpaceDN w:val="0"/>
              <w:rPr>
                <w:rFonts w:hint="default"/>
              </w:rPr>
            </w:pPr>
            <w:r>
              <w:rPr>
                <w:rFonts w:hint="eastAsia"/>
              </w:rPr>
              <w:t>□　宿泊ツアー</w:t>
            </w:r>
          </w:p>
        </w:tc>
      </w:tr>
      <w:tr>
        <w:trPr>
          <w:trHeight w:val="435" w:hRule="atLeast"/>
        </w:trPr>
        <w:tc>
          <w:tcPr>
            <w:tcW w:w="2689" w:type="dxa"/>
            <w:vAlign w:val="top"/>
          </w:tcPr>
          <w:p>
            <w:pPr>
              <w:pStyle w:val="0"/>
              <w:kinsoku w:val="0"/>
              <w:overflowPunct w:val="0"/>
              <w:autoSpaceDE w:val="0"/>
              <w:autoSpaceDN w:val="0"/>
              <w:rPr>
                <w:rFonts w:hint="default"/>
              </w:rPr>
            </w:pPr>
            <w:r>
              <w:rPr>
                <w:rFonts w:hint="eastAsia"/>
              </w:rPr>
              <w:t>実施予定日</w:t>
            </w:r>
          </w:p>
        </w:tc>
        <w:tc>
          <w:tcPr>
            <w:tcW w:w="6371" w:type="dxa"/>
            <w:gridSpan w:val="2"/>
            <w:vAlign w:val="top"/>
          </w:tcPr>
          <w:p>
            <w:pPr>
              <w:pStyle w:val="0"/>
              <w:kinsoku w:val="0"/>
              <w:overflowPunct w:val="0"/>
              <w:autoSpaceDE w:val="0"/>
              <w:autoSpaceDN w:val="0"/>
              <w:rPr>
                <w:rFonts w:hint="default" w:ascii="ＭＳ ゴシック" w:hAnsi="ＭＳ ゴシック" w:eastAsia="ＭＳ ゴシック"/>
                <w:i w:val="1"/>
              </w:rPr>
            </w:pPr>
            <w:r>
              <w:rPr>
                <w:rFonts w:hint="eastAsia" w:ascii="ＭＳ ゴシック" w:hAnsi="ＭＳ ゴシック" w:eastAsia="ＭＳ ゴシック"/>
                <w:i w:val="1"/>
              </w:rPr>
              <w:t>令和８年９月２１日</w:t>
            </w:r>
          </w:p>
        </w:tc>
      </w:tr>
      <w:tr>
        <w:trPr>
          <w:trHeight w:val="470" w:hRule="atLeast"/>
        </w:trPr>
        <w:tc>
          <w:tcPr>
            <w:tcW w:w="2689" w:type="dxa"/>
            <w:vAlign w:val="top"/>
          </w:tcPr>
          <w:p>
            <w:pPr>
              <w:pStyle w:val="0"/>
              <w:kinsoku w:val="0"/>
              <w:overflowPunct w:val="0"/>
              <w:autoSpaceDE w:val="0"/>
              <w:autoSpaceDN w:val="0"/>
              <w:rPr>
                <w:rFonts w:hint="default"/>
              </w:rPr>
            </w:pPr>
            <w:r>
              <w:rPr>
                <w:rFonts w:hint="eastAsia"/>
              </w:rPr>
              <w:t>旅行出発地</w:t>
            </w:r>
          </w:p>
        </w:tc>
        <w:tc>
          <w:tcPr>
            <w:tcW w:w="6371" w:type="dxa"/>
            <w:gridSpan w:val="2"/>
            <w:vAlign w:val="top"/>
          </w:tcPr>
          <w:p>
            <w:pPr>
              <w:pStyle w:val="0"/>
              <w:kinsoku w:val="0"/>
              <w:overflowPunct w:val="0"/>
              <w:autoSpaceDE w:val="0"/>
              <w:autoSpaceDN w:val="0"/>
              <w:rPr>
                <w:rFonts w:hint="default" w:ascii="ＭＳ ゴシック" w:hAnsi="ＭＳ ゴシック" w:eastAsia="ＭＳ ゴシック"/>
                <w:i w:val="1"/>
              </w:rPr>
            </w:pPr>
            <w:r>
              <w:rPr>
                <w:rFonts w:hint="eastAsia" w:ascii="ＭＳ ゴシック" w:hAnsi="ＭＳ ゴシック" w:eastAsia="ＭＳ ゴシック"/>
                <w:i w:val="1"/>
              </w:rPr>
              <w:t>京都市</w:t>
            </w:r>
          </w:p>
        </w:tc>
      </w:tr>
      <w:tr>
        <w:trPr>
          <w:trHeight w:val="511" w:hRule="atLeast"/>
        </w:trPr>
        <w:tc>
          <w:tcPr>
            <w:tcW w:w="2689" w:type="dxa"/>
            <w:vAlign w:val="top"/>
          </w:tcPr>
          <w:p>
            <w:pPr>
              <w:pStyle w:val="0"/>
              <w:kinsoku w:val="0"/>
              <w:overflowPunct w:val="0"/>
              <w:autoSpaceDE w:val="0"/>
              <w:autoSpaceDN w:val="0"/>
              <w:rPr>
                <w:rFonts w:hint="default"/>
              </w:rPr>
            </w:pPr>
            <w:r>
              <w:rPr>
                <w:rFonts w:hint="eastAsia"/>
              </w:rPr>
              <w:t>旅行帰着地</w:t>
            </w:r>
          </w:p>
        </w:tc>
        <w:tc>
          <w:tcPr>
            <w:tcW w:w="6371" w:type="dxa"/>
            <w:gridSpan w:val="2"/>
            <w:vAlign w:val="top"/>
          </w:tcPr>
          <w:p>
            <w:pPr>
              <w:pStyle w:val="0"/>
              <w:kinsoku w:val="0"/>
              <w:overflowPunct w:val="0"/>
              <w:autoSpaceDE w:val="0"/>
              <w:autoSpaceDN w:val="0"/>
              <w:rPr>
                <w:rFonts w:hint="default" w:ascii="ＭＳ ゴシック" w:hAnsi="ＭＳ ゴシック" w:eastAsia="ＭＳ ゴシック"/>
                <w:i w:val="1"/>
              </w:rPr>
            </w:pPr>
            <w:r>
              <w:rPr>
                <w:rFonts w:hint="eastAsia" w:ascii="ＭＳ ゴシック" w:hAnsi="ＭＳ ゴシック" w:eastAsia="ＭＳ ゴシック"/>
                <w:i w:val="1"/>
              </w:rPr>
              <w:t>京都市</w:t>
            </w:r>
          </w:p>
        </w:tc>
      </w:tr>
      <w:tr>
        <w:trPr>
          <w:trHeight w:val="421" w:hRule="atLeast"/>
        </w:trPr>
        <w:tc>
          <w:tcPr>
            <w:tcW w:w="2689" w:type="dxa"/>
            <w:vAlign w:val="top"/>
          </w:tcPr>
          <w:p>
            <w:pPr>
              <w:pStyle w:val="0"/>
              <w:kinsoku w:val="0"/>
              <w:overflowPunct w:val="0"/>
              <w:autoSpaceDE w:val="0"/>
              <w:autoSpaceDN w:val="0"/>
              <w:rPr>
                <w:rFonts w:hint="default"/>
              </w:rPr>
            </w:pPr>
            <w:r>
              <w:rPr>
                <w:rFonts w:hint="eastAsia"/>
              </w:rPr>
              <w:t>参加予定人数</w:t>
            </w:r>
          </w:p>
        </w:tc>
        <w:tc>
          <w:tcPr>
            <w:tcW w:w="6371" w:type="dxa"/>
            <w:gridSpan w:val="2"/>
            <w:vAlign w:val="top"/>
          </w:tcPr>
          <w:p>
            <w:pPr>
              <w:pStyle w:val="0"/>
              <w:kinsoku w:val="0"/>
              <w:overflowPunct w:val="0"/>
              <w:autoSpaceDE w:val="0"/>
              <w:autoSpaceDN w:val="0"/>
              <w:rPr>
                <w:rFonts w:hint="default" w:ascii="ＭＳ ゴシック" w:hAnsi="ＭＳ ゴシック" w:eastAsia="ＭＳ ゴシック"/>
                <w:i w:val="1"/>
              </w:rPr>
            </w:pPr>
            <w:r>
              <w:rPr>
                <w:rFonts w:hint="eastAsia" w:ascii="ＭＳ ゴシック" w:hAnsi="ＭＳ ゴシック" w:eastAsia="ＭＳ ゴシック"/>
                <w:i w:val="1"/>
              </w:rPr>
              <mc:AlternateContent>
                <mc:Choice Requires="wps">
                  <w:drawing>
                    <wp:anchor distT="0" distB="0" distL="114300" distR="114300" simplePos="0" relativeHeight="2" behindDoc="0" locked="0" layoutInCell="1" hidden="0" allowOverlap="1">
                      <wp:simplePos x="0" y="0"/>
                      <wp:positionH relativeFrom="column">
                        <wp:posOffset>1212850</wp:posOffset>
                      </wp:positionH>
                      <wp:positionV relativeFrom="paragraph">
                        <wp:posOffset>226060</wp:posOffset>
                      </wp:positionV>
                      <wp:extent cx="457200" cy="317500"/>
                      <wp:effectExtent l="19685" t="19685" r="29845" b="20320"/>
                      <wp:wrapNone/>
                      <wp:docPr id="1026" name="楕円 1"/>
                      <a:graphic xmlns:a="http://schemas.openxmlformats.org/drawingml/2006/main">
                        <a:graphicData uri="http://schemas.microsoft.com/office/word/2010/wordprocessingShape">
                          <wps:wsp>
                            <wps:cNvPr id="1026" name="楕円 1"/>
                            <wps:cNvSpPr/>
                            <wps:spPr>
                              <a:xfrm>
                                <a:off x="0" y="0"/>
                                <a:ext cx="457200" cy="317500"/>
                              </a:xfrm>
                              <a:prstGeom prst="ellipse">
                                <a:avLst/>
                              </a:prstGeom>
                              <a:noFill/>
                              <a:ln w="31750"/>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oval id="楕円 1" style="z-index:2;height:25pt;mso-wrap-distance-left:9pt;width:36pt;mso-wrap-distance-top:0pt;mso-position-horizontal-relative:text;position:absolute;margin-top:17.8pt;margin-left:95.5pt;mso-position-vertical-relative:text;mso-wrap-distance-bottom:0pt;mso-wrap-distance-right:9pt;" o:spid="_x0000_s1026" o:allowincell="t" o:allowoverlap="t" filled="f" stroked="t" strokecolor="#70ad47 [3209]" strokeweight="2.5pt" o:spt="3">
                      <v:fill/>
                      <v:stroke linestyle="single" miterlimit="8" endcap="flat" dashstyle="solid" filltype="solid"/>
                      <v:textbox style="layout-flow:horizontal;"/>
                      <v:imagedata o:title=""/>
                      <w10:wrap type="none" anchorx="text" anchory="text"/>
                    </v:oval>
                  </w:pict>
                </mc:Fallback>
              </mc:AlternateContent>
            </w:r>
            <w:r>
              <w:rPr>
                <w:rFonts w:hint="eastAsia" w:ascii="ＭＳ ゴシック" w:hAnsi="ＭＳ ゴシック" w:eastAsia="ＭＳ ゴシック"/>
                <w:i w:val="1"/>
              </w:rPr>
              <w:t>２０名</w:t>
            </w:r>
          </w:p>
        </w:tc>
      </w:tr>
      <w:tr>
        <w:trPr>
          <w:trHeight w:val="412" w:hRule="atLeast"/>
        </w:trPr>
        <w:tc>
          <w:tcPr>
            <w:tcW w:w="2689" w:type="dxa"/>
            <w:vAlign w:val="top"/>
          </w:tcPr>
          <w:p>
            <w:pPr>
              <w:pStyle w:val="0"/>
              <w:kinsoku w:val="0"/>
              <w:overflowPunct w:val="0"/>
              <w:autoSpaceDE w:val="0"/>
              <w:autoSpaceDN w:val="0"/>
              <w:rPr>
                <w:rFonts w:hint="default"/>
              </w:rPr>
            </w:pPr>
            <w:r>
              <w:rPr>
                <w:rFonts w:hint="eastAsia"/>
              </w:rPr>
              <w:t>バス台数</w:t>
            </w:r>
          </w:p>
        </w:tc>
        <w:tc>
          <w:tcPr>
            <w:tcW w:w="6371" w:type="dxa"/>
            <w:gridSpan w:val="2"/>
            <w:vAlign w:val="top"/>
          </w:tcPr>
          <w:p>
            <w:pPr>
              <w:pStyle w:val="0"/>
              <w:kinsoku w:val="0"/>
              <w:overflowPunct w:val="0"/>
              <w:autoSpaceDE w:val="0"/>
              <w:autoSpaceDN w:val="0"/>
              <w:rPr>
                <w:rFonts w:hint="default"/>
              </w:rPr>
            </w:pPr>
            <w:r>
              <w:rPr>
                <w:rFonts w:hint="eastAsia" w:ascii="ＭＳ ゴシック" w:hAnsi="ＭＳ ゴシック" w:eastAsia="ＭＳ ゴシック"/>
                <w:i w:val="1"/>
              </w:rPr>
              <w:t>１台</w:t>
            </w:r>
            <w:r>
              <w:rPr>
                <w:rFonts w:hint="eastAsia"/>
              </w:rPr>
              <w:t>　（大型　・　中型　・　小型）</w:t>
            </w:r>
          </w:p>
        </w:tc>
      </w:tr>
      <w:tr>
        <w:trPr>
          <w:trHeight w:val="1660" w:hRule="atLeast"/>
        </w:trPr>
        <w:tc>
          <w:tcPr>
            <w:tcW w:w="2689" w:type="dxa"/>
            <w:vAlign w:val="top"/>
          </w:tcPr>
          <w:p>
            <w:pPr>
              <w:pStyle w:val="0"/>
              <w:kinsoku w:val="0"/>
              <w:overflowPunct w:val="0"/>
              <w:autoSpaceDE w:val="0"/>
              <w:autoSpaceDN w:val="0"/>
              <w:rPr>
                <w:rFonts w:hint="default"/>
              </w:rPr>
            </w:pPr>
            <w:r>
              <w:rPr>
                <w:rFonts w:hint="eastAsia"/>
              </w:rPr>
              <w:t>旅行行程</w:t>
            </w: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tc>
        <w:tc>
          <w:tcPr>
            <w:tcW w:w="6371" w:type="dxa"/>
            <w:gridSpan w:val="2"/>
            <w:vAlign w:val="top"/>
          </w:tcPr>
          <w:p>
            <w:pPr>
              <w:pStyle w:val="0"/>
              <w:kinsoku w:val="0"/>
              <w:overflowPunct w:val="0"/>
              <w:autoSpaceDE w:val="0"/>
              <w:autoSpaceDN w:val="0"/>
              <w:rPr>
                <w:rFonts w:hint="default" w:ascii="ＭＳ ゴシック" w:hAnsi="ＭＳ ゴシック" w:eastAsia="ＭＳ ゴシック"/>
                <w:i w:val="1"/>
              </w:rPr>
            </w:pPr>
            <w:r>
              <w:rPr>
                <w:rFonts w:hint="eastAsia" w:ascii="ＭＳ ゴシック" w:hAnsi="ＭＳ ゴシック" w:eastAsia="ＭＳ ゴシック"/>
                <w:i w:val="1"/>
              </w:rPr>
              <w:t>京都駅八条口出発→京都・亀岡保津川公園→天然砥石館→</w:t>
            </w:r>
          </w:p>
          <w:p>
            <w:pPr>
              <w:pStyle w:val="0"/>
              <w:kinsoku w:val="0"/>
              <w:overflowPunct w:val="0"/>
              <w:autoSpaceDE w:val="0"/>
              <w:autoSpaceDN w:val="0"/>
              <w:rPr>
                <w:rFonts w:hint="default" w:ascii="ＭＳ ゴシック" w:hAnsi="ＭＳ ゴシック" w:eastAsia="ＭＳ ゴシック"/>
                <w:i w:val="1"/>
              </w:rPr>
            </w:pPr>
            <w:r>
              <w:rPr>
                <w:rFonts w:hint="eastAsia" w:ascii="ＭＳ ゴシック" w:hAnsi="ＭＳ ゴシック" w:eastAsia="ＭＳ ゴシック"/>
                <w:i w:val="1"/>
              </w:rPr>
              <w:t>道の駅　京丹波味夢の里（昼食）→琴滝→京都駅八条口帰着</w:t>
            </w: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r>
              <w:rPr>
                <w:rFonts w:hint="eastAsia"/>
              </w:rPr>
              <w:t>※行程表（任意様式）の提出に代えることも可能</w:t>
            </w:r>
          </w:p>
        </w:tc>
      </w:tr>
      <w:tr>
        <w:trPr>
          <w:trHeight w:val="320" w:hRule="atLeast"/>
        </w:trPr>
        <w:tc>
          <w:tcPr>
            <w:tcW w:w="2689" w:type="dxa"/>
            <w:vAlign w:val="top"/>
          </w:tcPr>
          <w:p>
            <w:pPr>
              <w:pStyle w:val="0"/>
              <w:kinsoku w:val="0"/>
              <w:overflowPunct w:val="0"/>
              <w:autoSpaceDE w:val="0"/>
              <w:autoSpaceDN w:val="0"/>
              <w:rPr>
                <w:rFonts w:hint="default"/>
              </w:rPr>
            </w:pPr>
            <w:r>
              <w:rPr>
                <w:rFonts w:hint="eastAsia"/>
              </w:rPr>
              <w:t>緑化フェアのフェアスポット</w:t>
            </w:r>
          </w:p>
          <w:p>
            <w:pPr>
              <w:pStyle w:val="0"/>
              <w:kinsoku w:val="0"/>
              <w:overflowPunct w:val="0"/>
              <w:autoSpaceDE w:val="0"/>
              <w:autoSpaceDN w:val="0"/>
              <w:rPr>
                <w:rFonts w:hint="default"/>
              </w:rPr>
            </w:pPr>
          </w:p>
        </w:tc>
        <w:tc>
          <w:tcPr>
            <w:tcW w:w="6371" w:type="dxa"/>
            <w:gridSpan w:val="2"/>
            <w:vAlign w:val="top"/>
          </w:tcPr>
          <w:p>
            <w:pPr>
              <w:pStyle w:val="0"/>
              <w:kinsoku w:val="0"/>
              <w:overflowPunct w:val="0"/>
              <w:autoSpaceDE w:val="0"/>
              <w:autoSpaceDN w:val="0"/>
              <w:rPr>
                <w:rFonts w:hint="default" w:ascii="ＭＳ ゴシック" w:hAnsi="ＭＳ ゴシック" w:eastAsia="ＭＳ ゴシック"/>
                <w:i w:val="1"/>
              </w:rPr>
            </w:pPr>
            <w:r>
              <w:rPr>
                <w:rFonts w:hint="eastAsia" w:ascii="ＭＳ ゴシック" w:hAnsi="ＭＳ ゴシック" w:eastAsia="ＭＳ ゴシック"/>
                <w:i w:val="1"/>
              </w:rPr>
              <mc:AlternateContent>
                <mc:Choice Requires="wps">
                  <w:drawing>
                    <wp:anchor distT="0" distB="0" distL="114300" distR="114300" simplePos="0" relativeHeight="3" behindDoc="0" locked="0" layoutInCell="1" hidden="0" allowOverlap="1">
                      <wp:simplePos x="0" y="0"/>
                      <wp:positionH relativeFrom="column">
                        <wp:posOffset>1727200</wp:posOffset>
                      </wp:positionH>
                      <wp:positionV relativeFrom="paragraph">
                        <wp:posOffset>97155</wp:posOffset>
                      </wp:positionV>
                      <wp:extent cx="1981200" cy="1212850"/>
                      <wp:effectExtent l="218440" t="635" r="29845" b="10795"/>
                      <wp:wrapNone/>
                      <wp:docPr id="1027" name="吹き出し: 四角形 2"/>
                      <a:graphic xmlns:a="http://schemas.openxmlformats.org/drawingml/2006/main">
                        <a:graphicData uri="http://schemas.microsoft.com/office/word/2010/wordprocessingShape">
                          <wps:wsp>
                            <wps:cNvPr id="1027" name="吹き出し: 四角形 2"/>
                            <wps:cNvSpPr/>
                            <wps:spPr>
                              <a:xfrm>
                                <a:off x="0" y="0"/>
                                <a:ext cx="1981200" cy="1212850"/>
                              </a:xfrm>
                              <a:prstGeom prst="wedgeRectCallout">
                                <a:avLst>
                                  <a:gd name="adj1" fmla="val -60974"/>
                                  <a:gd name="adj2" fmla="val -14450"/>
                                </a:avLst>
                              </a:prstGeom>
                            </wps:spPr>
                            <wps:style>
                              <a:lnRef idx="2">
                                <a:schemeClr val="accent6"/>
                              </a:lnRef>
                              <a:fillRef idx="1">
                                <a:schemeClr val="lt1"/>
                              </a:fillRef>
                              <a:effectRef idx="0">
                                <a:schemeClr val="accent6"/>
                              </a:effectRef>
                              <a:fontRef idx="minor">
                                <a:schemeClr val="dk1"/>
                              </a:fontRef>
                            </wps:style>
                            <wps:txbx>
                              <w:txbxContent>
                                <w:p>
                                  <w:pPr>
                                    <w:pStyle w:val="0"/>
                                    <w:rPr>
                                      <w:rFonts w:hint="default"/>
                                    </w:rPr>
                                  </w:pPr>
                                  <w:r>
                                    <w:rPr>
                                      <w:rFonts w:hint="eastAsia"/>
                                    </w:rPr>
                                    <w:t>「フェアスポット」と、</w:t>
                                  </w:r>
                                </w:p>
                                <w:p>
                                  <w:pPr>
                                    <w:pStyle w:val="0"/>
                                    <w:rPr>
                                      <w:rFonts w:hint="default"/>
                                    </w:rPr>
                                  </w:pPr>
                                  <w:r>
                                    <w:rPr>
                                      <w:rFonts w:hint="eastAsia"/>
                                    </w:rPr>
                                    <w:t>「観光施設等」は、異なる市町であること</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style="z-index:3;height:95.5pt;mso-wrap-distance-left:9pt;width:156pt;mso-wrap-distance-top:0pt;mso-position-horizontal-relative:text;position:absolute;margin-top:7.65pt;margin-left:136pt;mso-position-vertical-relative:text;mso-wrap-distance-bottom:0pt;mso-wrap-distance-right:9pt;v-text-anchor:middle;" o:spid="_x0000_s1027" o:allowincell="t" o:allowoverlap="t" filled="t" fillcolor="#ffffff [3201]" stroked="t" strokecolor="#70ad47 [3209]" strokeweight="1pt" o:spt="61" type="#_x0000_t61" adj="-2370,7679">
                      <v:fill/>
                      <v:stroke linestyle="single" miterlimit="8" endcap="flat" dashstyle="solid" filltype="solid"/>
                      <v:textbox style="layout-flow:horizontal;" inset="2.5399999999999996mm,1.2699999999999998mm,2.5399999999999996mm,1.2699999999999998mm">
                        <w:txbxContent>
                          <w:p>
                            <w:pPr>
                              <w:pStyle w:val="0"/>
                              <w:rPr>
                                <w:rFonts w:hint="default"/>
                              </w:rPr>
                            </w:pPr>
                            <w:r>
                              <w:rPr>
                                <w:rFonts w:hint="eastAsia"/>
                              </w:rPr>
                              <w:t>「フェアスポット」と、</w:t>
                            </w:r>
                          </w:p>
                          <w:p>
                            <w:pPr>
                              <w:pStyle w:val="0"/>
                              <w:rPr>
                                <w:rFonts w:hint="default"/>
                              </w:rPr>
                            </w:pPr>
                            <w:r>
                              <w:rPr>
                                <w:rFonts w:hint="eastAsia"/>
                              </w:rPr>
                              <w:t>「観光施設等」は、異なる市町であること</w:t>
                            </w:r>
                          </w:p>
                        </w:txbxContent>
                      </v:textbox>
                      <v:imagedata o:title=""/>
                      <w10:wrap type="none" anchorx="text" anchory="text"/>
                    </v:shape>
                  </w:pict>
                </mc:Fallback>
              </mc:AlternateContent>
            </w:r>
            <w:r>
              <w:rPr>
                <w:rFonts w:hint="eastAsia" w:ascii="ＭＳ ゴシック" w:hAnsi="ＭＳ ゴシック" w:eastAsia="ＭＳ ゴシック"/>
                <w:i w:val="1"/>
              </w:rPr>
              <w:t>天然砥石館（亀岡市）</w:t>
            </w:r>
          </w:p>
          <w:p>
            <w:pPr>
              <w:pStyle w:val="0"/>
              <w:kinsoku w:val="0"/>
              <w:overflowPunct w:val="0"/>
              <w:autoSpaceDE w:val="0"/>
              <w:autoSpaceDN w:val="0"/>
              <w:rPr>
                <w:rFonts w:hint="default" w:ascii="ＭＳ ゴシック" w:hAnsi="ＭＳ ゴシック" w:eastAsia="ＭＳ ゴシック"/>
                <w:i w:val="1"/>
              </w:rPr>
            </w:pPr>
          </w:p>
          <w:p>
            <w:pPr>
              <w:pStyle w:val="0"/>
              <w:kinsoku w:val="0"/>
              <w:overflowPunct w:val="0"/>
              <w:autoSpaceDE w:val="0"/>
              <w:autoSpaceDN w:val="0"/>
              <w:rPr>
                <w:rFonts w:hint="default"/>
              </w:rPr>
            </w:pPr>
            <w:r>
              <w:rPr>
                <w:rFonts w:hint="eastAsia"/>
              </w:rPr>
              <w:t>※名称と所在地の市町名を記入</w:t>
            </w:r>
          </w:p>
        </w:tc>
      </w:tr>
      <w:tr>
        <w:trPr>
          <w:trHeight w:val="450" w:hRule="atLeast"/>
        </w:trPr>
        <w:tc>
          <w:tcPr>
            <w:tcW w:w="2689" w:type="dxa"/>
            <w:vAlign w:val="top"/>
          </w:tcPr>
          <w:p>
            <w:pPr>
              <w:pStyle w:val="0"/>
              <w:kinsoku w:val="0"/>
              <w:overflowPunct w:val="0"/>
              <w:autoSpaceDE w:val="0"/>
              <w:autoSpaceDN w:val="0"/>
              <w:rPr>
                <w:rFonts w:hint="default"/>
              </w:rPr>
            </w:pPr>
            <w:r>
              <w:rPr>
                <w:rFonts w:hint="eastAsia"/>
              </w:rPr>
              <w:t>京都丹波エリア内の観光施設等（観光施設、文化施設、土産物店及び体験施設）</w:t>
            </w:r>
          </w:p>
        </w:tc>
        <w:tc>
          <w:tcPr>
            <w:tcW w:w="6371" w:type="dxa"/>
            <w:gridSpan w:val="2"/>
            <w:vAlign w:val="top"/>
          </w:tcPr>
          <w:p>
            <w:pPr>
              <w:pStyle w:val="0"/>
              <w:kinsoku w:val="0"/>
              <w:overflowPunct w:val="0"/>
              <w:autoSpaceDE w:val="0"/>
              <w:autoSpaceDN w:val="0"/>
              <w:rPr>
                <w:rFonts w:hint="default"/>
              </w:rPr>
            </w:pPr>
            <w:r>
              <w:rPr>
                <w:rFonts w:hint="eastAsia" w:ascii="ＭＳ ゴシック" w:hAnsi="ＭＳ ゴシック" w:eastAsia="ＭＳ ゴシック"/>
                <w:i w:val="1"/>
              </w:rPr>
              <w:t>琴滝（京丹波町）</w:t>
            </w:r>
          </w:p>
          <w:p>
            <w:pPr>
              <w:pStyle w:val="0"/>
              <w:kinsoku w:val="0"/>
              <w:overflowPunct w:val="0"/>
              <w:autoSpaceDE w:val="0"/>
              <w:autoSpaceDN w:val="0"/>
              <w:rPr>
                <w:rFonts w:hint="default"/>
              </w:rPr>
            </w:pPr>
          </w:p>
          <w:p>
            <w:pPr>
              <w:pStyle w:val="0"/>
              <w:kinsoku w:val="0"/>
              <w:overflowPunct w:val="0"/>
              <w:autoSpaceDE w:val="0"/>
              <w:autoSpaceDN w:val="0"/>
              <w:rPr>
                <w:rFonts w:hint="default"/>
              </w:rPr>
            </w:pPr>
          </w:p>
          <w:p>
            <w:pPr>
              <w:pStyle w:val="0"/>
              <w:kinsoku w:val="0"/>
              <w:overflowPunct w:val="0"/>
              <w:autoSpaceDE w:val="0"/>
              <w:autoSpaceDN w:val="0"/>
              <w:rPr>
                <w:rFonts w:hint="default"/>
              </w:rPr>
            </w:pPr>
            <w:r>
              <w:rPr>
                <w:rFonts w:hint="eastAsia"/>
              </w:rPr>
              <w:t>※名称と所在地の市町名を記入</w:t>
            </w:r>
          </w:p>
        </w:tc>
      </w:tr>
      <w:tr>
        <w:trPr>
          <w:trHeight w:val="440" w:hRule="atLeast"/>
        </w:trPr>
        <w:tc>
          <w:tcPr>
            <w:tcW w:w="2689" w:type="dxa"/>
            <w:vAlign w:val="top"/>
          </w:tcPr>
          <w:p>
            <w:pPr>
              <w:pStyle w:val="0"/>
              <w:kinsoku w:val="0"/>
              <w:overflowPunct w:val="0"/>
              <w:autoSpaceDE w:val="0"/>
              <w:autoSpaceDN w:val="0"/>
              <w:rPr>
                <w:rFonts w:hint="default"/>
              </w:rPr>
            </w:pPr>
            <w:r>
              <w:rPr>
                <w:rFonts w:hint="eastAsia"/>
              </w:rPr>
              <w:t>緑化フェアの拠点</w:t>
            </w:r>
          </w:p>
          <w:p>
            <w:pPr>
              <w:pStyle w:val="0"/>
              <w:kinsoku w:val="0"/>
              <w:overflowPunct w:val="0"/>
              <w:autoSpaceDE w:val="0"/>
              <w:autoSpaceDN w:val="0"/>
              <w:rPr>
                <w:rFonts w:hint="default"/>
              </w:rPr>
            </w:pPr>
            <w:r>
              <w:rPr>
                <w:rFonts w:hint="eastAsia"/>
              </w:rPr>
              <w:t>(</w:t>
            </w:r>
            <w:r>
              <w:rPr>
                <w:rFonts w:hint="eastAsia"/>
              </w:rPr>
              <w:t>※該当する場合のみ</w:t>
            </w:r>
            <w:r>
              <w:rPr>
                <w:rFonts w:hint="eastAsia"/>
              </w:rPr>
              <w:t>)</w:t>
            </w:r>
          </w:p>
        </w:tc>
        <w:tc>
          <w:tcPr>
            <w:tcW w:w="6371" w:type="dxa"/>
            <w:gridSpan w:val="2"/>
            <w:vAlign w:val="top"/>
          </w:tcPr>
          <w:p>
            <w:pPr>
              <w:pStyle w:val="0"/>
              <w:kinsoku w:val="0"/>
              <w:overflowPunct w:val="0"/>
              <w:autoSpaceDE w:val="0"/>
              <w:autoSpaceDN w:val="0"/>
              <w:rPr>
                <w:rFonts w:hint="default"/>
              </w:rPr>
            </w:pPr>
            <w:r>
              <w:rPr>
                <w:rFonts w:hint="eastAsia" w:ascii="ＭＳ ゴシック" w:hAnsi="ＭＳ ゴシック" w:eastAsia="ＭＳ ゴシック"/>
                <w:i w:val="1"/>
              </w:rPr>
              <w:t>京都・亀岡保津川公園</w:t>
            </w:r>
          </w:p>
        </w:tc>
      </w:tr>
      <w:tr>
        <w:trPr>
          <w:trHeight w:val="950" w:hRule="atLeast"/>
        </w:trPr>
        <w:tc>
          <w:tcPr>
            <w:tcW w:w="2689" w:type="dxa"/>
            <w:vAlign w:val="top"/>
          </w:tcPr>
          <w:p>
            <w:pPr>
              <w:pStyle w:val="0"/>
              <w:kinsoku w:val="0"/>
              <w:overflowPunct w:val="0"/>
              <w:autoSpaceDE w:val="0"/>
              <w:autoSpaceDN w:val="0"/>
              <w:rPr>
                <w:rFonts w:hint="default"/>
              </w:rPr>
            </w:pPr>
            <w:r>
              <w:rPr>
                <w:rFonts w:hint="eastAsia"/>
              </w:rPr>
              <w:t>食事</w:t>
            </w:r>
            <w:r>
              <w:rPr>
                <w:rFonts w:hint="eastAsia"/>
              </w:rPr>
              <w:t>(</w:t>
            </w:r>
            <w:r>
              <w:rPr>
                <w:rFonts w:hint="eastAsia"/>
              </w:rPr>
              <w:t>昼食または夕食</w:t>
            </w:r>
            <w:r>
              <w:rPr>
                <w:rFonts w:hint="eastAsia"/>
              </w:rPr>
              <w:t>)</w:t>
            </w:r>
            <w:r>
              <w:rPr>
                <w:rFonts w:hint="eastAsia"/>
              </w:rPr>
              <w:t>の利用施設等</w:t>
            </w:r>
          </w:p>
        </w:tc>
        <w:tc>
          <w:tcPr>
            <w:tcW w:w="6371" w:type="dxa"/>
            <w:gridSpan w:val="2"/>
            <w:vAlign w:val="top"/>
          </w:tcPr>
          <w:p>
            <w:pPr>
              <w:pStyle w:val="0"/>
              <w:kinsoku w:val="0"/>
              <w:overflowPunct w:val="0"/>
              <w:autoSpaceDE w:val="0"/>
              <w:autoSpaceDN w:val="0"/>
              <w:rPr>
                <w:rFonts w:hint="default"/>
              </w:rPr>
            </w:pPr>
            <w:r>
              <w:rPr>
                <w:rFonts w:hint="eastAsia" w:ascii="ＭＳ ゴシック" w:hAnsi="ＭＳ ゴシック" w:eastAsia="ＭＳ ゴシック"/>
                <w:i w:val="1"/>
              </w:rPr>
              <w:t>道の駅　京丹波味夢の里　レストラン（京丹波町）</w:t>
            </w:r>
          </w:p>
          <w:p>
            <w:pPr>
              <w:pStyle w:val="0"/>
              <w:kinsoku w:val="0"/>
              <w:overflowPunct w:val="0"/>
              <w:autoSpaceDE w:val="0"/>
              <w:autoSpaceDN w:val="0"/>
              <w:rPr>
                <w:rFonts w:hint="default"/>
              </w:rPr>
            </w:pPr>
          </w:p>
          <w:p>
            <w:pPr>
              <w:pStyle w:val="0"/>
              <w:kinsoku w:val="0"/>
              <w:overflowPunct w:val="0"/>
              <w:autoSpaceDE w:val="0"/>
              <w:autoSpaceDN w:val="0"/>
              <w:rPr>
                <w:rFonts w:hint="default"/>
              </w:rPr>
            </w:pPr>
            <w:r>
              <w:rPr>
                <w:rFonts w:hint="eastAsia"/>
              </w:rPr>
              <w:t>※利用施設名と所在地の市町名を記入</w:t>
            </w:r>
          </w:p>
          <w:p>
            <w:pPr>
              <w:pStyle w:val="0"/>
              <w:kinsoku w:val="0"/>
              <w:overflowPunct w:val="0"/>
              <w:autoSpaceDE w:val="0"/>
              <w:autoSpaceDN w:val="0"/>
              <w:ind w:left="227" w:hanging="227" w:hangingChars="100"/>
              <w:rPr>
                <w:rFonts w:hint="default"/>
              </w:rPr>
            </w:pPr>
            <w:r>
              <w:rPr>
                <w:rFonts w:hint="eastAsia"/>
              </w:rPr>
              <w:t>※京都丹波エリア内の事業者が製造する弁当又は仕出し料理を利用する場合は、当該事業者名と所在の市町名を記入</w:t>
            </w:r>
          </w:p>
        </w:tc>
      </w:tr>
    </w:tbl>
    <w:p>
      <w:pPr>
        <w:pStyle w:val="0"/>
        <w:kinsoku w:val="0"/>
        <w:overflowPunct w:val="0"/>
        <w:autoSpaceDE w:val="0"/>
        <w:autoSpaceDN w:val="0"/>
        <w:rPr>
          <w:rFonts w:hint="eastAsia"/>
        </w:rPr>
      </w:pPr>
      <w:r>
        <w:rPr>
          <w:rFonts w:hint="eastAsia"/>
        </w:rPr>
        <w:t>※ツアーが異なる場合は、用紙を分けてご提出ください。</w:t>
      </w:r>
    </w:p>
    <w:sectPr>
      <w:headerReference r:id="rId5" w:type="default"/>
      <w:pgSz w:w="11906" w:h="16838"/>
      <w:pgMar w:top="1418" w:right="1418" w:bottom="1418" w:left="1418" w:header="851" w:footer="992" w:gutter="0"/>
      <w:cols w:space="720"/>
      <w:textDirection w:val="lrTb"/>
      <w:docGrid w:type="linesAndChars" w:linePitch="350"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175"/>
  <w:displayHorizontalDrawingGridEvery w:val="0"/>
  <w:displayVerticalDrawingGridEvery w:val="2"/>
  <w:noPunctuationKerning/>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rPr>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0"/>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0"/>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沼田　諒</cp:lastModifiedBy>
  <dcterms:modified xsi:type="dcterms:W3CDTF">2026-04-12T01:19:45Z</dcterms:modified>
  <cp:revision>0</cp:revision>
</cp:coreProperties>
</file>