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778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38"/>
        <w:gridCol w:w="1363"/>
        <w:gridCol w:w="6084"/>
      </w:tblGrid>
      <w:tr>
        <w:trPr>
          <w:trHeight w:val="851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3" behindDoc="0" locked="0" layoutInCell="1" hidden="0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69215</wp:posOffset>
                  </wp:positionV>
                  <wp:extent cx="788035" cy="414655"/>
                  <wp:effectExtent l="23495" t="23495" r="24130" b="24130"/>
                  <wp:wrapNone/>
                  <wp:docPr id="1026" name="図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146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令和８年度</w:t>
            </w: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亀岡市・スティルウォーター市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スタディアブロードプログラム　参加者募集</w:t>
            </w:r>
          </w:p>
        </w:tc>
      </w:tr>
    </w:tbl>
    <w:p>
      <w:pPr>
        <w:pStyle w:val="0"/>
        <w:ind w:firstLine="280" w:firstLineChars="100"/>
        <w:rPr>
          <w:rFonts w:hint="default" w:ascii="BIZ UDゴシック" w:hAnsi="BIZ UDゴシック" w:eastAsia="BIZ UD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-119380</wp:posOffset>
                </wp:positionH>
                <wp:positionV relativeFrom="paragraph">
                  <wp:posOffset>120015</wp:posOffset>
                </wp:positionV>
                <wp:extent cx="5975350" cy="1628775"/>
                <wp:effectExtent l="635" t="635" r="29845" b="10795"/>
                <wp:wrapNone/>
                <wp:docPr id="1027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"/>
                      <wps:cNvSpPr/>
                      <wps:spPr>
                        <a:xfrm>
                          <a:off x="0" y="0"/>
                          <a:ext cx="5975350" cy="1628775"/>
                        </a:xfrm>
                        <a:prstGeom prst="roundRect">
                          <a:avLst>
                            <a:gd name="adj" fmla="val 989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z-index:2;height:128.25pt;mso-wrap-distance-left:9pt;width:470.5pt;mso-wrap-distance-top:0pt;mso-position-horizontal-relative:margin;position:absolute;margin-top:9.44pt;margin-left:-9.4pt;mso-position-vertical-relative:text;mso-wrap-distance-bottom:0pt;mso-wrap-distance-right:9pt;" o:spid="_x0000_s1027" o:allowincell="t" o:allowoverlap="t" filled="f" stroked="t" strokecolor="#000000 [3213]" strokeweight="0.5pt" o:spt="2" arcsize="6481f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ind w:firstLine="220" w:firstLineChars="1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亀岡市とスティルウォーター市（米国オクラホマ州）は、昭和６０（１９８５）年に姉妹都市盟約を締結し、これまで訪問団を相互派遣するなど交流を続けてきました。</w:t>
      </w:r>
    </w:p>
    <w:p>
      <w:pPr>
        <w:pStyle w:val="0"/>
        <w:ind w:firstLine="220" w:firstLineChars="1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令和５年度は亀岡市立中学校・義務教育学校生７人を亀岡市へ派遣。令和６年度・７年度はスティルウォーターミドルスクール中学生７人を亀岡市（及び大成中学校）に受け入れ、交流を行いました。</w:t>
      </w:r>
    </w:p>
    <w:p>
      <w:pPr>
        <w:pStyle w:val="0"/>
        <w:ind w:firstLine="220" w:firstLineChars="10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今年度は亀岡市訪問団をスティルウォーター市へ派遣し、学校訪問やホームステイ、市内見学、文化体験などを通して姉妹都市への理解や親睦を深め、国際感覚を身に着けるとともに、生きた英語を学ぶ機会としてスタディアブロードプログラムを実施します。</w:t>
      </w:r>
    </w:p>
    <w:p>
      <w:pPr>
        <w:pStyle w:val="0"/>
        <w:rPr>
          <w:rFonts w:hint="default"/>
          <w:sz w:val="22"/>
        </w:rPr>
      </w:pPr>
    </w:p>
    <w:tbl>
      <w:tblPr>
        <w:tblStyle w:val="24"/>
        <w:tblW w:w="9207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1423"/>
        <w:gridCol w:w="7784"/>
      </w:tblGrid>
      <w:tr>
        <w:trPr>
          <w:trHeight w:val="80" w:hRule="atLeast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kern w:val="0"/>
                <w:fitText w:val="1050" w:id="1"/>
              </w:rPr>
              <w:t>派遣日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1"/>
              </w:rPr>
              <w:t>程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10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05"/>
                <w:kern w:val="0"/>
                <w:fitText w:val="1050" w:id="2"/>
              </w:rPr>
              <w:t>派遣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2"/>
              </w:rPr>
              <w:t>先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kern w:val="0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kern w:val="0"/>
                <w:fitText w:val="1050" w:id="3"/>
              </w:rPr>
              <w:t>内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3"/>
              </w:rPr>
              <w:t>容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応募資格者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kern w:val="0"/>
                <w:fitText w:val="1050" w:id="4"/>
              </w:rPr>
              <w:t>募集人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4"/>
              </w:rPr>
              <w:t>数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05"/>
                <w:kern w:val="0"/>
                <w:fitText w:val="1050" w:id="5"/>
              </w:rPr>
              <w:t>参加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5"/>
              </w:rPr>
              <w:t>料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kern w:val="0"/>
                <w:fitText w:val="1050" w:id="6"/>
              </w:rPr>
              <w:t>申込方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6"/>
              </w:rPr>
              <w:t>法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kern w:val="0"/>
                <w:fitText w:val="1050" w:id="7"/>
              </w:rPr>
              <w:t>一次選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7"/>
              </w:rPr>
              <w:t>考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kern w:val="0"/>
                <w:fitText w:val="1050" w:id="8"/>
              </w:rPr>
              <w:t>二次選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8"/>
              </w:rPr>
              <w:t>考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kern w:val="0"/>
                <w:fitText w:val="1050" w:id="9"/>
              </w:rPr>
              <w:t>選考結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9"/>
              </w:rPr>
              <w:t>果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kern w:val="0"/>
                <w:fitText w:val="1050" w:id="10"/>
              </w:rPr>
              <w:t>事前研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10"/>
              </w:rPr>
              <w:t>修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pacing w:val="35"/>
                <w:kern w:val="0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kern w:val="0"/>
                <w:fitText w:val="1050" w:id="11"/>
              </w:rPr>
              <w:t>補　　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11"/>
              </w:rPr>
              <w:t>償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6"/>
                <w:kern w:val="0"/>
                <w:fitText w:val="1050" w:id="12"/>
              </w:rPr>
              <w:t>そ</w:t>
            </w:r>
            <w:r>
              <w:rPr>
                <w:rFonts w:hint="eastAsia" w:ascii="BIZ UDゴシック" w:hAnsi="BIZ UDゴシック" w:eastAsia="BIZ UDゴシック"/>
                <w:spacing w:val="26"/>
                <w:kern w:val="0"/>
                <w:fitText w:val="1050" w:id="1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pacing w:val="26"/>
                <w:kern w:val="0"/>
                <w:fitText w:val="1050" w:id="12"/>
              </w:rPr>
              <w:t>の</w:t>
            </w:r>
            <w:r>
              <w:rPr>
                <w:rFonts w:hint="eastAsia" w:ascii="BIZ UDゴシック" w:hAnsi="BIZ UDゴシック" w:eastAsia="BIZ UDゴシック"/>
                <w:spacing w:val="26"/>
                <w:kern w:val="0"/>
                <w:fitText w:val="1050" w:id="1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pacing w:val="1"/>
                <w:kern w:val="0"/>
                <w:fitText w:val="1050" w:id="12"/>
              </w:rPr>
              <w:t>他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kern w:val="0"/>
                <w:fitText w:val="1050" w:id="13"/>
              </w:rPr>
              <w:t>主　　</w:t>
            </w:r>
            <w:r>
              <w:rPr>
                <w:rFonts w:hint="eastAsia" w:ascii="BIZ UDゴシック" w:hAnsi="BIZ UDゴシック" w:eastAsia="BIZ UDゴシック"/>
                <w:kern w:val="0"/>
                <w:fitText w:val="1050" w:id="13"/>
              </w:rPr>
              <w:t>催</w:t>
            </w:r>
          </w:p>
          <w:p>
            <w:pPr>
              <w:pStyle w:val="0"/>
              <w:rPr>
                <w:rFonts w:hint="default"/>
                <w:b w:val="1"/>
                <w:spacing w:val="88"/>
              </w:rPr>
            </w:pPr>
            <w:r>
              <w:rPr>
                <w:rFonts w:hint="eastAsia" w:ascii="BIZ UDゴシック" w:hAnsi="BIZ UDゴシック" w:eastAsia="BIZ UDゴシック"/>
                <w:spacing w:val="5"/>
                <w:w w:val="96"/>
                <w:kern w:val="0"/>
                <w:fitText w:val="1050" w:id="14"/>
              </w:rPr>
              <w:t>問い合わ</w:t>
            </w:r>
            <w:r>
              <w:rPr>
                <w:rFonts w:hint="eastAsia" w:ascii="BIZ UDゴシック" w:hAnsi="BIZ UDゴシック" w:eastAsia="BIZ UDゴシック"/>
                <w:spacing w:val="1"/>
                <w:w w:val="96"/>
                <w:kern w:val="0"/>
                <w:fitText w:val="1050" w:id="14"/>
              </w:rPr>
              <w:t>せ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令和</w:t>
            </w:r>
            <w:r>
              <w:rPr>
                <w:rFonts w:hint="eastAsia" w:ascii="BIZ UDP明朝 Medium" w:hAnsi="BIZ UDP明朝 Medium" w:eastAsia="BIZ UDP明朝 Medium"/>
              </w:rPr>
              <w:t>8</w:t>
            </w:r>
            <w:r>
              <w:rPr>
                <w:rFonts w:hint="eastAsia" w:ascii="BIZ UDP明朝 Medium" w:hAnsi="BIZ UDP明朝 Medium" w:eastAsia="BIZ UDP明朝 Medium"/>
              </w:rPr>
              <w:t>年</w:t>
            </w:r>
            <w:r>
              <w:rPr>
                <w:rFonts w:hint="eastAsia" w:ascii="BIZ UDP明朝 Medium" w:hAnsi="BIZ UDP明朝 Medium" w:eastAsia="BIZ UDP明朝 Medium"/>
              </w:rPr>
              <w:t>10</w:t>
            </w:r>
            <w:r>
              <w:rPr>
                <w:rFonts w:hint="eastAsia" w:ascii="BIZ UDP明朝 Medium" w:hAnsi="BIZ UDP明朝 Medium" w:eastAsia="BIZ UDP明朝 Medium"/>
              </w:rPr>
              <w:t>月</w:t>
            </w:r>
            <w:r>
              <w:rPr>
                <w:rFonts w:hint="eastAsia" w:ascii="BIZ UDP明朝 Medium" w:hAnsi="BIZ UDP明朝 Medium" w:eastAsia="BIZ UDP明朝 Medium"/>
              </w:rPr>
              <w:t>29</w:t>
            </w:r>
            <w:r>
              <w:rPr>
                <w:rFonts w:hint="eastAsia" w:ascii="BIZ UDP明朝 Medium" w:hAnsi="BIZ UDP明朝 Medium" w:eastAsia="BIZ UDP明朝 Medium"/>
              </w:rPr>
              <w:t>日（木）～１１月６日（金）＜８泊９日＞　調整中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＊スティルウォーター市との調整などにより、派遣日程が前後する可能性があります。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スティルウォーター市　（米国オクラホマ州）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ホームステイ、学校交流、市内視察、文化体験（ハロウィン）など　＜企画中＞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亀岡市立中学校の２・３年生または、義務教育学校の８・９年生で、渡航前の事前研修（全３回）を受講できる人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＊令和７年度スタディアブロードプログラム（宜蘭県）参加者は除く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７人程度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無料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＊パスポート申請手数料、任意加入する海外旅行保険料などは除く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次の書類を、</w:t>
            </w:r>
            <w:r>
              <w:rPr>
                <w:rFonts w:hint="eastAsia" w:ascii="BIZ UDP明朝 Medium" w:hAnsi="BIZ UDP明朝 Medium" w:eastAsia="BIZ UDP明朝 Medium"/>
                <w:u w:val="single" w:color="auto"/>
              </w:rPr>
              <w:t>５月１８日（月）＜必着＞</w:t>
            </w:r>
            <w:r>
              <w:rPr>
                <w:rFonts w:hint="eastAsia" w:ascii="BIZ UDP明朝 Medium" w:hAnsi="BIZ UDP明朝 Medium" w:eastAsia="BIZ UDP明朝 Medium"/>
              </w:rPr>
              <w:t>までに、各中学校・義務教育学校へ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提出してください。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（１）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申込書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（２）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承諾書　（保護者記入）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（３）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作文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（応募の動機および現地で学びたいことを８００字程度で記入）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＊（１）（２）</w:t>
            </w:r>
            <w:r>
              <w:rPr>
                <w:rFonts w:hint="eastAsia" w:ascii="BIZ UDP明朝 Medium" w:hAnsi="BIZ UDP明朝 Medium" w:eastAsia="BIZ UDP明朝 Medium"/>
              </w:rPr>
              <w:t>(3)</w:t>
            </w:r>
            <w:r>
              <w:rPr>
                <w:rFonts w:hint="eastAsia" w:ascii="BIZ UDP明朝 Medium" w:hAnsi="BIZ UDP明朝 Medium" w:eastAsia="BIZ UDP明朝 Medium"/>
              </w:rPr>
              <w:t>様式は、生徒用タブレット端末および保護者用アプリに送信するほか、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BIZ UDP明朝 Medium" w:hAnsi="BIZ UDP明朝 Medium" w:eastAsia="BIZ UDP明朝 Medium"/>
                <w:highlight w:val="yellow"/>
              </w:rPr>
            </w:pPr>
            <w:r>
              <w:rPr>
                <w:rFonts w:hint="eastAsia" w:ascii="BIZ UDP明朝 Medium" w:hAnsi="BIZ UDP明朝 Medium" w:eastAsia="BIZ UDP明朝 Medium"/>
              </w:rPr>
              <w:t>市ホームページからもダウンロードできます。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＊（３）は、送信の様式（</w:t>
            </w:r>
            <w:r>
              <w:rPr>
                <w:rFonts w:hint="eastAsia" w:ascii="BIZ UDP明朝 Medium" w:hAnsi="BIZ UDP明朝 Medium" w:eastAsia="BIZ UDP明朝 Medium"/>
              </w:rPr>
              <w:t>A4</w:t>
            </w:r>
            <w:r>
              <w:rPr>
                <w:rFonts w:hint="eastAsia" w:ascii="BIZ UDP明朝 Medium" w:hAnsi="BIZ UDP明朝 Medium" w:eastAsia="BIZ UDP明朝 Medium"/>
              </w:rPr>
              <w:t>・４００字詰）もしくは、市販の原稿用紙を使用してください。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選考委員会による書類審査。合格者は二次選考（集団面接）に進みます。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６月１４日（日）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午後１時から４時まで（一組２０分程度×数回）　［予定］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＊二次選考の詳細（面接開始時刻など）は、一次選考の結果通知書に記載します。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選考結果（一次・二次いずれも）は、本人および学校に書面</w:t>
            </w: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</w:rPr>
              <w:t>で通知します。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highlight w:val="none"/>
              </w:rPr>
              <w:t>①８月２２日（土）、　</w:t>
            </w:r>
            <w:r>
              <w:rPr>
                <w:rFonts w:hint="eastAsia" w:ascii="BIZ UDP明朝 Medium" w:hAnsi="BIZ UDP明朝 Medium" w:eastAsia="BIZ UDP明朝 Medium"/>
              </w:rPr>
              <w:t>②９月１９日（土）、　③１０月１７日（土）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＜予定＞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＊各回、午後３時間程度、市役所で実施予定。</w:t>
            </w:r>
            <w:r>
              <w:rPr>
                <w:rFonts w:hint="eastAsia" w:ascii="BIZ UDP明朝 Medium" w:hAnsi="BIZ UDP明朝 Medium" w:eastAsia="BIZ UDP明朝 Medium"/>
                <w:u w:val="single" w:color="auto"/>
              </w:rPr>
              <w:t>必ず３回すべて受講してください。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主催者が加入する海外旅行保険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・国際情勢や応募者数によっては、派遣を中止することがあります。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・帰国後、報告会への参加や感想文（レポート）の提出をお願いします。</w:t>
            </w:r>
          </w:p>
          <w:p>
            <w:pPr>
              <w:pStyle w:val="0"/>
              <w:ind w:left="105" w:hanging="105" w:hangingChars="5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・二次選考日や事前研修日に、学校の部活動に関する公式大会があり、出席できない場合は、下記問い合わせ先までご相談ください。</w:t>
            </w:r>
          </w:p>
          <w:p>
            <w:pPr>
              <w:pStyle w:val="0"/>
              <w:ind w:left="105" w:hanging="105" w:hangingChars="5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highlight w:val="none"/>
              </w:rPr>
              <w:t>・米国入国には米国政府による審査があります。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亀岡市、亀岡市教育委員会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亀岡市役所市長公室秘書課（国際係）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電話：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</w:rPr>
              <w:t>0771-</w:t>
            </w:r>
            <w:r>
              <w:rPr>
                <w:rFonts w:hint="eastAsia" w:ascii="BIZ UDP明朝 Medium" w:hAnsi="BIZ UDP明朝 Medium" w:eastAsia="BIZ UDP明朝 Medium"/>
              </w:rPr>
              <w:t>２５</w:t>
            </w:r>
            <w:r>
              <w:rPr>
                <w:rFonts w:hint="eastAsia" w:ascii="BIZ UDP明朝 Medium" w:hAnsi="BIZ UDP明朝 Medium" w:eastAsia="BIZ UDP明朝 Medium"/>
              </w:rPr>
              <w:t>-</w:t>
            </w:r>
            <w:r>
              <w:rPr>
                <w:rFonts w:hint="eastAsia" w:ascii="BIZ UDP明朝 Medium" w:hAnsi="BIZ UDP明朝 Medium" w:eastAsia="BIZ UDP明朝 Medium"/>
              </w:rPr>
              <w:t>５０８３（直通）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電子メール：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</w:rPr>
              <w:t>kokusai@city.kameoka.lg.jp</w:t>
            </w:r>
          </w:p>
        </w:tc>
      </w:tr>
    </w:tbl>
    <w:p>
      <w:pPr>
        <w:pStyle w:val="0"/>
        <w:rPr>
          <w:rFonts w:hint="default"/>
          <w:b w:val="1"/>
          <w:spacing w:val="88"/>
        </w:rPr>
      </w:pPr>
    </w:p>
    <w:sectPr>
      <w:pgSz w:w="11906" w:h="16838"/>
      <w:pgMar w:top="1134" w:right="1418" w:bottom="567" w:left="1418" w:header="851" w:footer="992" w:gutter="0"/>
      <w:cols w:space="720"/>
      <w:textDirection w:val="lrTb"/>
      <w:docGrid w:type="lines"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988</TotalTime>
  <Pages>1</Pages>
  <Words>209</Words>
  <Characters>1196</Characters>
  <Application>JUST Note</Application>
  <Lines>9</Lines>
  <Paragraphs>2</Paragraphs>
  <Company>亀岡市役所</Company>
  <CharactersWithSpaces>1403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伴田　恵</cp:lastModifiedBy>
  <cp:lastPrinted>2024-03-18T00:29:00Z</cp:lastPrinted>
  <dcterms:created xsi:type="dcterms:W3CDTF">2023-04-11T09:30:00Z</dcterms:created>
  <dcterms:modified xsi:type="dcterms:W3CDTF">2026-04-16T02:12:13Z</dcterms:modified>
  <cp:revision>7</cp:revision>
</cp:coreProperties>
</file>