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rPr>
      </w:pPr>
      <w:r>
        <w:rPr>
          <w:rFonts w:hint="eastAsia"/>
          <w:b w:val="1"/>
          <w:color w:val="auto"/>
          <w:sz w:val="28"/>
        </w:rPr>
        <w:t>＃ふるさと納税</w:t>
      </w:r>
      <w:r>
        <w:rPr>
          <w:rFonts w:hint="eastAsia"/>
          <w:b w:val="1"/>
          <w:color w:val="auto"/>
          <w:sz w:val="28"/>
        </w:rPr>
        <w:t>3.0</w:t>
      </w:r>
      <w:r>
        <w:rPr>
          <w:rFonts w:hint="eastAsia"/>
          <w:b w:val="1"/>
          <w:color w:val="auto"/>
          <w:sz w:val="28"/>
        </w:rPr>
        <w:t>　亀岡市ふるさと産品創出等支援事業　企画提案書</w:t>
      </w:r>
    </w:p>
    <w:p>
      <w:pPr>
        <w:pStyle w:val="0"/>
        <w:jc w:val="center"/>
        <w:rPr>
          <w:rFonts w:hint="default"/>
          <w:color w:val="auto"/>
        </w:rPr>
      </w:pPr>
    </w:p>
    <w:tbl>
      <w:tblPr>
        <w:tblStyle w:val="25"/>
        <w:tblW w:w="9736" w:type="dxa"/>
        <w:tblInd w:w="0" w:type="dxa"/>
        <w:tblLayout w:type="fixed"/>
        <w:tblLook w:firstRow="1" w:lastRow="0" w:firstColumn="1" w:lastColumn="0" w:noHBand="0" w:noVBand="1" w:val="04A0"/>
      </w:tblPr>
      <w:tblGrid>
        <w:gridCol w:w="1555"/>
        <w:gridCol w:w="8181"/>
      </w:tblGrid>
      <w:tr>
        <w:trPr>
          <w:trHeight w:val="473" w:hRule="atLeast"/>
        </w:trPr>
        <w:tc>
          <w:tcPr>
            <w:tcW w:w="1555" w:type="dxa"/>
            <w:vAlign w:val="center"/>
          </w:tcPr>
          <w:p>
            <w:pPr>
              <w:pStyle w:val="0"/>
              <w:jc w:val="center"/>
              <w:rPr>
                <w:rFonts w:hint="default"/>
                <w:b w:val="1"/>
                <w:color w:val="auto"/>
              </w:rPr>
            </w:pPr>
            <w:r>
              <w:rPr>
                <w:rFonts w:hint="eastAsia"/>
                <w:b w:val="1"/>
                <w:color w:val="auto"/>
              </w:rPr>
              <w:t>事業名称</w:t>
            </w:r>
          </w:p>
        </w:tc>
        <w:tc>
          <w:tcPr>
            <w:tcW w:w="8181" w:type="dxa"/>
            <w:vAlign w:val="top"/>
          </w:tcPr>
          <w:p>
            <w:pPr>
              <w:pStyle w:val="0"/>
              <w:rPr>
                <w:rFonts w:hint="default"/>
                <w:color w:val="auto"/>
              </w:rPr>
            </w:pPr>
          </w:p>
        </w:tc>
      </w:tr>
    </w:tbl>
    <w:p>
      <w:pPr>
        <w:pStyle w:val="0"/>
        <w:jc w:val="center"/>
        <w:rPr>
          <w:rFonts w:hint="default"/>
          <w:color w:val="auto"/>
        </w:rPr>
      </w:pPr>
    </w:p>
    <w:p>
      <w:pPr>
        <w:pStyle w:val="0"/>
        <w:jc w:val="left"/>
        <w:rPr>
          <w:rFonts w:hint="default"/>
          <w:b w:val="1"/>
          <w:color w:val="auto"/>
        </w:rPr>
      </w:pPr>
      <w:r>
        <w:rPr>
          <w:rFonts w:hint="eastAsia"/>
          <w:b w:val="1"/>
          <w:color w:val="auto"/>
        </w:rPr>
        <w:t>１．提案者について</w:t>
      </w:r>
    </w:p>
    <w:tbl>
      <w:tblPr>
        <w:tblStyle w:val="25"/>
        <w:tblW w:w="9781" w:type="dxa"/>
        <w:tblInd w:w="108" w:type="dxa"/>
        <w:tblLayout w:type="fixed"/>
        <w:tblLook w:firstRow="1" w:lastRow="0" w:firstColumn="1" w:lastColumn="0" w:noHBand="0" w:noVBand="1" w:val="04A0"/>
      </w:tblPr>
      <w:tblGrid>
        <w:gridCol w:w="9781"/>
      </w:tblGrid>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23"/>
              <w:numPr>
                <w:ilvl w:val="1"/>
                <w:numId w:val="1"/>
              </w:numPr>
              <w:ind w:left="0" w:leftChars="0"/>
              <w:jc w:val="left"/>
              <w:rPr>
                <w:rFonts w:hint="default"/>
                <w:b w:val="1"/>
                <w:color w:val="auto"/>
              </w:rPr>
            </w:pPr>
            <w:r>
              <w:rPr>
                <w:rFonts w:hint="eastAsia"/>
                <w:b w:val="1"/>
                <w:color w:val="auto"/>
              </w:rPr>
              <w:t>①提案者の概要　</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【提案者の事業概要を記載ください】</w:t>
            </w: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23"/>
              <w:numPr>
                <w:ilvl w:val="1"/>
                <w:numId w:val="1"/>
              </w:numPr>
              <w:ind w:left="0" w:leftChars="0"/>
              <w:jc w:val="left"/>
              <w:rPr>
                <w:rFonts w:hint="default"/>
                <w:b w:val="1"/>
                <w:color w:val="auto"/>
              </w:rPr>
            </w:pPr>
            <w:r>
              <w:rPr>
                <w:rFonts w:hint="eastAsia"/>
                <w:b w:val="1"/>
                <w:color w:val="auto"/>
              </w:rPr>
              <w:t>②実績について　</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【今回の提案事業に係る事業実績や既存取扱商品の実績などについてご記入下さい。】</w:t>
            </w: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tc>
      </w:tr>
    </w:tbl>
    <w:p>
      <w:pPr>
        <w:pStyle w:val="23"/>
        <w:ind w:left="0" w:leftChars="0"/>
        <w:jc w:val="left"/>
        <w:rPr>
          <w:rFonts w:hint="default"/>
          <w:color w:val="auto"/>
        </w:rPr>
      </w:pPr>
    </w:p>
    <w:p>
      <w:pPr>
        <w:pStyle w:val="0"/>
        <w:jc w:val="left"/>
        <w:rPr>
          <w:rFonts w:hint="default"/>
          <w:b w:val="1"/>
          <w:color w:val="auto"/>
        </w:rPr>
      </w:pPr>
      <w:r>
        <w:rPr>
          <w:rFonts w:hint="eastAsia"/>
          <w:b w:val="1"/>
          <w:color w:val="auto"/>
        </w:rPr>
        <w:t>２．提案内容について</w:t>
      </w:r>
    </w:p>
    <w:tbl>
      <w:tblPr>
        <w:tblStyle w:val="25"/>
        <w:tblW w:w="9781" w:type="dxa"/>
        <w:tblInd w:w="108" w:type="dxa"/>
        <w:tblLayout w:type="fixed"/>
        <w:tblLook w:firstRow="1" w:lastRow="0" w:firstColumn="1" w:lastColumn="0" w:noHBand="0" w:noVBand="1" w:val="04A0"/>
      </w:tblPr>
      <w:tblGrid>
        <w:gridCol w:w="9781"/>
      </w:tblGrid>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b w:val="1"/>
                <w:color w:val="auto"/>
              </w:rPr>
            </w:pPr>
            <w:r>
              <w:rPr>
                <w:rFonts w:hint="eastAsia"/>
                <w:b w:val="1"/>
                <w:color w:val="auto"/>
              </w:rPr>
              <w:t>①事業の概要・全体図　</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【どのような事業を行うのか、事業の全体像及び補助対象経費の根拠となる施設・設備等との関連性も含めてご記入下さい。】</w:t>
            </w: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23"/>
              <w:ind w:left="0" w:leftChars="0"/>
              <w:jc w:val="left"/>
              <w:rPr>
                <w:rFonts w:hint="default"/>
                <w:b w:val="1"/>
                <w:color w:val="auto"/>
              </w:rPr>
            </w:pPr>
            <w:r>
              <w:rPr>
                <w:rFonts w:hint="eastAsia"/>
                <w:b w:val="1"/>
                <w:color w:val="auto"/>
              </w:rPr>
              <w:t>②創出予定のふるさと産品（返礼品）　</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【返礼品名称、内容、品代、加工地・原材料産地などについて、審査内容を踏まえてご記入ください。】</w:t>
            </w: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b w:val="1"/>
                <w:color w:val="auto"/>
              </w:rPr>
            </w:pPr>
            <w:r>
              <w:rPr>
                <w:rFonts w:hint="eastAsia"/>
                <w:b w:val="1"/>
                <w:color w:val="auto"/>
              </w:rPr>
              <w:t>③事業スケジュール</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auto"/>
              </w:rPr>
            </w:pPr>
            <w:r>
              <w:rPr>
                <w:rFonts w:hint="eastAsia"/>
                <w:color w:val="FF0000"/>
              </w:rPr>
              <w:t>※事業着手は、原則クラウドファンディングが終了した後、交付決定日以降となります。</w:t>
            </w:r>
          </w:p>
          <w:p>
            <w:pPr>
              <w:pStyle w:val="23"/>
              <w:ind w:left="0" w:leftChars="0"/>
              <w:jc w:val="left"/>
              <w:rPr>
                <w:rFonts w:hint="default"/>
                <w:color w:val="auto"/>
              </w:rPr>
            </w:pPr>
            <w:r>
              <w:rPr>
                <w:rFonts w:hint="eastAsia"/>
                <w:color w:val="FF0000"/>
              </w:rPr>
              <w:t>（事前着手届提出による事前着手は可能です。）</w:t>
            </w:r>
          </w:p>
          <w:tbl>
            <w:tblPr>
              <w:tblStyle w:val="25"/>
              <w:tblW w:w="9269" w:type="dxa"/>
              <w:tblInd w:w="0" w:type="dxa"/>
              <w:tblLayout w:type="fixed"/>
              <w:tblLook w:firstRow="1" w:lastRow="0" w:firstColumn="1" w:lastColumn="0" w:noHBand="0" w:noVBand="1" w:val="04A0"/>
            </w:tblPr>
            <w:tblGrid>
              <w:gridCol w:w="3029"/>
              <w:gridCol w:w="624"/>
              <w:gridCol w:w="624"/>
              <w:gridCol w:w="624"/>
              <w:gridCol w:w="624"/>
              <w:gridCol w:w="624"/>
              <w:gridCol w:w="624"/>
              <w:gridCol w:w="624"/>
              <w:gridCol w:w="624"/>
              <w:gridCol w:w="624"/>
              <w:gridCol w:w="624"/>
            </w:tblGrid>
            <w:tr>
              <w:trPr/>
              <w:tc>
                <w:tcPr>
                  <w:tcW w:w="3029" w:type="dxa"/>
                  <w:vAlign w:val="top"/>
                </w:tcPr>
                <w:p>
                  <w:pPr>
                    <w:pStyle w:val="0"/>
                    <w:autoSpaceDE w:val="0"/>
                    <w:autoSpaceDN w:val="0"/>
                    <w:adjustRightInd w:val="0"/>
                    <w:jc w:val="center"/>
                    <w:rPr>
                      <w:rFonts w:hint="default"/>
                      <w:color w:val="auto"/>
                      <w:sz w:val="16"/>
                    </w:rPr>
                  </w:pPr>
                  <w:r>
                    <w:rPr>
                      <w:rFonts w:hint="eastAsia"/>
                      <w:color w:val="auto"/>
                      <w:sz w:val="16"/>
                    </w:rPr>
                    <w:t>実施項目</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7</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８月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９月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10</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11</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12</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１月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２月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３月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４月</w:t>
                  </w: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bl>
          <w:p>
            <w:pPr>
              <w:pStyle w:val="23"/>
              <w:ind w:left="0" w:leftChars="0"/>
              <w:jc w:val="left"/>
              <w:rPr>
                <w:rFonts w:hint="default"/>
                <w:color w:val="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2004695</wp:posOffset>
                      </wp:positionH>
                      <wp:positionV relativeFrom="paragraph">
                        <wp:posOffset>97155</wp:posOffset>
                      </wp:positionV>
                      <wp:extent cx="479425" cy="0"/>
                      <wp:effectExtent l="19050" t="71755" r="29210" b="72390"/>
                      <wp:wrapNone/>
                      <wp:docPr id="1026" name="AutoShape 13"/>
                      <a:graphic xmlns:a="http://schemas.openxmlformats.org/drawingml/2006/main">
                        <a:graphicData uri="http://schemas.microsoft.com/office/word/2010/wordprocessingShape">
                          <wps:wsp>
                            <wps:cNvPr id="1026" name="AutoShape 13"/>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3" style="z-index:2;height:0pt;mso-wrap-distance-left:9pt;width:37.75pt;mso-wrap-distance-top:0pt;mso-position-horizontal-relative:text;position:absolute;margin-top:7.65pt;margin-left:157.85pt;mso-position-vertical-relative:text;mso-wrap-distance-bottom:0pt;mso-wrap-distance-right:9pt;" o:spid="_x0000_s1026"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3180080</wp:posOffset>
                      </wp:positionH>
                      <wp:positionV relativeFrom="paragraph">
                        <wp:posOffset>97155</wp:posOffset>
                      </wp:positionV>
                      <wp:extent cx="479425" cy="0"/>
                      <wp:effectExtent l="19050" t="71755" r="29210" b="72390"/>
                      <wp:wrapNone/>
                      <wp:docPr id="1027" name="AutoShape 15"/>
                      <a:graphic xmlns:a="http://schemas.openxmlformats.org/drawingml/2006/main">
                        <a:graphicData uri="http://schemas.microsoft.com/office/word/2010/wordprocessingShape">
                          <wps:wsp>
                            <wps:cNvPr id="1027" name="AutoShape 15"/>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5" style="z-index:3;height:0pt;mso-wrap-distance-left:9pt;width:37.75pt;mso-wrap-distance-top:0pt;mso-position-horizontal-relative:text;position:absolute;margin-top:7.65pt;margin-left:250.4pt;mso-position-vertical-relative:text;mso-wrap-distance-bottom:0pt;mso-wrap-distance-right:9pt;" o:spid="_x0000_s1027"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2004695</wp:posOffset>
                      </wp:positionH>
                      <wp:positionV relativeFrom="paragraph">
                        <wp:posOffset>221615</wp:posOffset>
                      </wp:positionV>
                      <wp:extent cx="479425" cy="0"/>
                      <wp:effectExtent l="19050" t="71755" r="29210" b="72390"/>
                      <wp:wrapNone/>
                      <wp:docPr id="1028" name="AutoShape 16"/>
                      <a:graphic xmlns:a="http://schemas.openxmlformats.org/drawingml/2006/main">
                        <a:graphicData uri="http://schemas.microsoft.com/office/word/2010/wordprocessingShape">
                          <wps:wsp>
                            <wps:cNvPr id="1028" name="AutoShape 16"/>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6" style="z-index:4;height:0pt;mso-wrap-distance-left:9pt;width:37.75pt;mso-wrap-distance-top:0pt;mso-position-horizontal-relative:text;position:absolute;margin-top:17.45pt;margin-left:157.85pt;mso-position-vertical-relative:text;mso-wrap-distance-bottom:0pt;mso-wrap-distance-right:9pt;" o:spid="_x0000_s1028"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3180080</wp:posOffset>
                      </wp:positionH>
                      <wp:positionV relativeFrom="paragraph">
                        <wp:posOffset>221615</wp:posOffset>
                      </wp:positionV>
                      <wp:extent cx="479425" cy="0"/>
                      <wp:effectExtent l="19050" t="71755" r="29210" b="72390"/>
                      <wp:wrapNone/>
                      <wp:docPr id="1029" name="AutoShape 18"/>
                      <a:graphic xmlns:a="http://schemas.openxmlformats.org/drawingml/2006/main">
                        <a:graphicData uri="http://schemas.microsoft.com/office/word/2010/wordprocessingShape">
                          <wps:wsp>
                            <wps:cNvPr id="1029" name="AutoShape 18"/>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 style="z-index:5;height:0pt;mso-wrap-distance-left:9pt;width:37.75pt;mso-wrap-distance-top:0pt;mso-position-horizontal-relative:text;position:absolute;margin-top:17.45pt;margin-left:250.4pt;mso-position-vertical-relative:text;mso-wrap-distance-bottom:0pt;mso-wrap-distance-right:9pt;" o:spid="_x0000_s1029"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p>
          <w:p>
            <w:pPr>
              <w:pStyle w:val="23"/>
              <w:ind w:left="0" w:leftChars="0"/>
              <w:jc w:val="left"/>
              <w:rPr>
                <w:rFonts w:hint="default"/>
                <w:color w:val="auto"/>
              </w:rPr>
            </w:pPr>
            <w:bookmarkStart w:id="0" w:name="_GoBack"/>
            <w:bookmarkEnd w:id="0"/>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23"/>
              <w:numPr>
                <w:ilvl w:val="1"/>
                <w:numId w:val="1"/>
              </w:numPr>
              <w:ind w:left="0" w:leftChars="0"/>
              <w:jc w:val="left"/>
              <w:rPr>
                <w:rFonts w:hint="default"/>
                <w:b w:val="1"/>
                <w:color w:val="auto"/>
              </w:rPr>
            </w:pPr>
            <w:r>
              <w:rPr>
                <w:rFonts w:hint="eastAsia"/>
                <w:b w:val="1"/>
                <w:color w:val="auto"/>
              </w:rPr>
              <w:t>④事業に関する法律、規制について　</w:t>
            </w:r>
          </w:p>
        </w:tc>
      </w:tr>
      <w:tr>
        <w:trPr/>
        <w:tc>
          <w:tcPr>
            <w:tcW w:w="9781"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【事業実施に際して必要な許認可の申請・取得状況などについてご記入ください。】</w:t>
            </w:r>
          </w:p>
          <w:p>
            <w:pPr>
              <w:pStyle w:val="23"/>
              <w:ind w:left="0" w:leftChars="0"/>
              <w:jc w:val="left"/>
              <w:rPr>
                <w:rFonts w:hint="default"/>
                <w:color w:val="FF0000"/>
              </w:rPr>
            </w:pPr>
            <w:r>
              <w:rPr>
                <w:rFonts w:hint="eastAsia"/>
                <w:color w:val="FF0000"/>
              </w:rPr>
              <w:t>※必要な許認可等の判断を市として行うものではございませんので、事業者の責により各種法令等を遵守したうえで、事業は実施してください。</w:t>
            </w:r>
          </w:p>
          <w:p>
            <w:pPr>
              <w:pStyle w:val="23"/>
              <w:ind w:left="0" w:leftChars="0"/>
              <w:jc w:val="left"/>
              <w:rPr>
                <w:rFonts w:hint="default"/>
                <w:color w:val="auto"/>
              </w:rPr>
            </w:pPr>
          </w:p>
        </w:tc>
      </w:tr>
      <w:tr>
        <w:trPr/>
        <w:tc>
          <w:tcPr>
            <w:tcW w:w="9781"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23"/>
              <w:ind w:left="0" w:leftChars="0"/>
              <w:jc w:val="left"/>
              <w:rPr>
                <w:rFonts w:hint="default"/>
                <w:b w:val="1"/>
                <w:color w:val="FF0000"/>
              </w:rPr>
            </w:pPr>
            <w:r>
              <w:rPr>
                <w:rFonts w:hint="eastAsia"/>
                <w:b w:val="1"/>
                <w:color w:val="auto"/>
              </w:rPr>
              <w:t>⑤寄附目標額に達しなかった場合について　</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【下記の内容を了承の上ご応募をお願いします。】</w:t>
            </w:r>
          </w:p>
          <w:p>
            <w:pPr>
              <w:pStyle w:val="23"/>
              <w:ind w:left="0" w:leftChars="0"/>
              <w:jc w:val="left"/>
              <w:rPr>
                <w:rFonts w:hint="default"/>
                <w:color w:val="FF0000"/>
              </w:rPr>
            </w:pPr>
            <w:r>
              <w:rPr>
                <w:rFonts w:hint="eastAsia"/>
                <w:color w:val="FF0000"/>
              </w:rPr>
              <w:t>●寄附実績額に応じた補助金を受け、残りの必要額は自己資金等により補完し、事業実施する。</w:t>
            </w:r>
          </w:p>
          <w:p>
            <w:pPr>
              <w:pStyle w:val="0"/>
              <w:ind w:left="0" w:leftChars="0"/>
              <w:jc w:val="left"/>
              <w:rPr>
                <w:rFonts w:hint="default"/>
                <w:color w:val="FF0000"/>
              </w:rPr>
            </w:pPr>
          </w:p>
          <w:p>
            <w:pPr>
              <w:pStyle w:val="0"/>
              <w:ind w:left="0" w:leftChars="0"/>
              <w:jc w:val="left"/>
              <w:rPr>
                <w:rFonts w:hint="default"/>
                <w:color w:val="FF0000"/>
              </w:rPr>
            </w:pPr>
          </w:p>
          <w:p>
            <w:pPr>
              <w:pStyle w:val="0"/>
              <w:ind w:left="0" w:leftChars="0"/>
              <w:jc w:val="left"/>
              <w:rPr>
                <w:rFonts w:hint="default"/>
                <w:color w:val="FF0000"/>
              </w:rPr>
            </w:pPr>
          </w:p>
          <w:p>
            <w:pPr>
              <w:pStyle w:val="23"/>
              <w:ind w:left="0" w:leftChars="0"/>
              <w:jc w:val="left"/>
              <w:rPr>
                <w:rFonts w:hint="default"/>
                <w:color w:val="FF0000"/>
              </w:rPr>
            </w:pPr>
          </w:p>
          <w:p>
            <w:pPr>
              <w:pStyle w:val="23"/>
              <w:ind w:left="0" w:leftChars="0"/>
              <w:jc w:val="left"/>
              <w:rPr>
                <w:rFonts w:hint="default"/>
                <w:color w:val="FF0000"/>
              </w:rPr>
            </w:pPr>
          </w:p>
        </w:tc>
      </w:tr>
    </w:tbl>
    <w:p>
      <w:pPr>
        <w:pStyle w:val="23"/>
        <w:ind w:left="0" w:leftChars="0"/>
        <w:jc w:val="left"/>
        <w:rPr>
          <w:rFonts w:hint="default"/>
          <w:color w:val="auto"/>
        </w:rPr>
      </w:pPr>
    </w:p>
    <w:p>
      <w:pPr>
        <w:pStyle w:val="23"/>
        <w:ind w:left="0" w:leftChars="0"/>
        <w:jc w:val="left"/>
        <w:rPr>
          <w:rFonts w:hint="default"/>
          <w:b w:val="1"/>
          <w:color w:val="auto"/>
        </w:rPr>
      </w:pPr>
      <w:r>
        <w:rPr>
          <w:rFonts w:hint="eastAsia"/>
          <w:b w:val="1"/>
          <w:color w:val="auto"/>
        </w:rPr>
        <w:t>３．収支計画について</w:t>
      </w:r>
    </w:p>
    <w:tbl>
      <w:tblPr>
        <w:tblStyle w:val="25"/>
        <w:tblW w:w="9628" w:type="dxa"/>
        <w:tblInd w:w="108" w:type="dxa"/>
        <w:tblLayout w:type="fixed"/>
        <w:tblLook w:firstRow="1" w:lastRow="0" w:firstColumn="1" w:lastColumn="0" w:noHBand="0" w:noVBand="1" w:val="04A0"/>
      </w:tblPr>
      <w:tblGrid>
        <w:gridCol w:w="9628"/>
      </w:tblGrid>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b w:val="1"/>
                <w:color w:val="auto"/>
              </w:rPr>
            </w:pPr>
            <w:r>
              <w:rPr>
                <w:rFonts w:hint="eastAsia"/>
                <w:b w:val="1"/>
                <w:color w:val="auto"/>
              </w:rPr>
              <w:t>初年度収支計画　</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color w:val="FF0000"/>
              </w:rPr>
            </w:pPr>
            <w:r>
              <w:rPr>
                <w:rFonts w:hint="eastAsia"/>
                <w:color w:val="FF0000"/>
              </w:rPr>
              <w:t>※事業の収益性などに係る想定を示す項目ですので、補助対象経費に関わらず事業達成後のふるさと産品に係る事業全体の収支計画についてご記入ください。</w:t>
            </w:r>
          </w:p>
          <w:p>
            <w:pPr>
              <w:pStyle w:val="0"/>
              <w:autoSpaceDE w:val="0"/>
              <w:autoSpaceDN w:val="0"/>
              <w:adjustRightInd w:val="0"/>
              <w:jc w:val="left"/>
              <w:rPr>
                <w:rFonts w:hint="default"/>
                <w:color w:val="FF0000"/>
              </w:rPr>
            </w:pPr>
            <w:r>
              <w:rPr>
                <w:rFonts w:hint="eastAsia"/>
                <w:color w:val="FF0000"/>
              </w:rPr>
              <w:t>※補助対象経費に係る積算については、別途「補助対象経費の概算見積書」を作成</w:t>
            </w:r>
          </w:p>
          <w:p>
            <w:pPr>
              <w:pStyle w:val="0"/>
              <w:autoSpaceDE w:val="0"/>
              <w:autoSpaceDN w:val="0"/>
              <w:adjustRightInd w:val="0"/>
              <w:jc w:val="left"/>
              <w:rPr>
                <w:rFonts w:hint="default"/>
                <w:color w:val="auto"/>
              </w:rPr>
            </w:pPr>
          </w:p>
          <w:tbl>
            <w:tblPr>
              <w:tblStyle w:val="25"/>
              <w:tblW w:w="9402" w:type="dxa"/>
              <w:tblInd w:w="0" w:type="dxa"/>
              <w:tblLayout w:type="fixed"/>
              <w:tblLook w:firstRow="1" w:lastRow="0" w:firstColumn="1" w:lastColumn="0" w:noHBand="0" w:noVBand="1" w:val="04A0"/>
            </w:tblPr>
            <w:tblGrid>
              <w:gridCol w:w="1574"/>
              <w:gridCol w:w="5293"/>
              <w:gridCol w:w="2535"/>
            </w:tblGrid>
            <w:tr>
              <w:trPr/>
              <w:tc>
                <w:tcPr>
                  <w:tcW w:w="1596" w:type="dxa"/>
                  <w:vAlign w:val="top"/>
                </w:tcPr>
                <w:p>
                  <w:pPr>
                    <w:pStyle w:val="0"/>
                    <w:autoSpaceDE w:val="0"/>
                    <w:autoSpaceDN w:val="0"/>
                    <w:adjustRightInd w:val="0"/>
                    <w:jc w:val="center"/>
                    <w:rPr>
                      <w:rFonts w:hint="default"/>
                      <w:color w:val="auto"/>
                    </w:rPr>
                  </w:pPr>
                </w:p>
              </w:tc>
              <w:tc>
                <w:tcPr>
                  <w:tcW w:w="5387" w:type="dxa"/>
                  <w:vAlign w:val="top"/>
                </w:tcPr>
                <w:p>
                  <w:pPr>
                    <w:pStyle w:val="0"/>
                    <w:autoSpaceDE w:val="0"/>
                    <w:autoSpaceDN w:val="0"/>
                    <w:adjustRightInd w:val="0"/>
                    <w:jc w:val="center"/>
                    <w:rPr>
                      <w:rFonts w:hint="default"/>
                      <w:color w:val="auto"/>
                    </w:rPr>
                  </w:pPr>
                  <w:r>
                    <w:rPr>
                      <w:rFonts w:hint="eastAsia"/>
                      <w:color w:val="auto"/>
                    </w:rPr>
                    <w:t>項目</w:t>
                  </w:r>
                </w:p>
              </w:tc>
              <w:tc>
                <w:tcPr>
                  <w:tcW w:w="2567" w:type="dxa"/>
                  <w:vAlign w:val="top"/>
                </w:tcPr>
                <w:p>
                  <w:pPr>
                    <w:pStyle w:val="0"/>
                    <w:autoSpaceDE w:val="0"/>
                    <w:autoSpaceDN w:val="0"/>
                    <w:adjustRightInd w:val="0"/>
                    <w:jc w:val="center"/>
                    <w:rPr>
                      <w:rFonts w:hint="default"/>
                      <w:color w:val="auto"/>
                    </w:rPr>
                  </w:pPr>
                  <w:r>
                    <w:rPr>
                      <w:rFonts w:hint="eastAsia"/>
                      <w:color w:val="auto"/>
                    </w:rPr>
                    <w:t>金額（円）</w:t>
                  </w:r>
                </w:p>
              </w:tc>
            </w:tr>
            <w:tr>
              <w:trPr/>
              <w:tc>
                <w:tcPr>
                  <w:tcW w:w="1596" w:type="dxa"/>
                  <w:vMerge w:val="restart"/>
                  <w:vAlign w:val="top"/>
                </w:tcPr>
                <w:p>
                  <w:pPr>
                    <w:pStyle w:val="0"/>
                    <w:autoSpaceDE w:val="0"/>
                    <w:autoSpaceDN w:val="0"/>
                    <w:adjustRightInd w:val="0"/>
                    <w:jc w:val="left"/>
                    <w:rPr>
                      <w:rFonts w:hint="default"/>
                      <w:color w:val="auto"/>
                    </w:rPr>
                  </w:pPr>
                  <w:r>
                    <w:rPr>
                      <w:rFonts w:hint="eastAsia"/>
                      <w:color w:val="auto"/>
                    </w:rPr>
                    <w:t>収入</w:t>
                  </w:r>
                </w:p>
              </w:tc>
              <w:tc>
                <w:tcPr>
                  <w:tcW w:w="5387" w:type="dxa"/>
                  <w:vAlign w:val="top"/>
                </w:tcPr>
                <w:p>
                  <w:pPr>
                    <w:pStyle w:val="0"/>
                    <w:autoSpaceDE w:val="0"/>
                    <w:autoSpaceDN w:val="0"/>
                    <w:adjustRightInd w:val="0"/>
                    <w:jc w:val="left"/>
                    <w:rPr>
                      <w:rFonts w:hint="default"/>
                      <w:color w:val="auto"/>
                    </w:rPr>
                  </w:pPr>
                </w:p>
              </w:tc>
              <w:tc>
                <w:tcPr>
                  <w:tcW w:w="2567" w:type="dxa"/>
                  <w:vAlign w:val="top"/>
                </w:tcPr>
                <w:p>
                  <w:pPr>
                    <w:pStyle w:val="0"/>
                    <w:autoSpaceDE w:val="0"/>
                    <w:autoSpaceDN w:val="0"/>
                    <w:adjustRightInd w:val="0"/>
                    <w:jc w:val="right"/>
                    <w:rPr>
                      <w:rFonts w:hint="default"/>
                      <w:color w:val="auto"/>
                    </w:rPr>
                  </w:pPr>
                </w:p>
              </w:tc>
            </w:tr>
            <w:tr>
              <w:trPr/>
              <w:tc>
                <w:tcPr>
                  <w:tcW w:w="1596" w:type="dxa"/>
                  <w:vMerge w:val="continue"/>
                  <w:vAlign w:val="top"/>
                </w:tcPr>
                <w:p>
                  <w:pPr>
                    <w:pStyle w:val="0"/>
                    <w:autoSpaceDE w:val="0"/>
                    <w:autoSpaceDN w:val="0"/>
                    <w:adjustRightInd w:val="0"/>
                    <w:jc w:val="left"/>
                    <w:rPr>
                      <w:rFonts w:hint="default"/>
                      <w:color w:val="auto"/>
                    </w:rPr>
                  </w:pPr>
                </w:p>
              </w:tc>
              <w:tc>
                <w:tcPr>
                  <w:tcW w:w="5387" w:type="dxa"/>
                  <w:vAlign w:val="top"/>
                </w:tcPr>
                <w:p>
                  <w:pPr>
                    <w:pStyle w:val="0"/>
                    <w:autoSpaceDE w:val="0"/>
                    <w:autoSpaceDN w:val="0"/>
                    <w:adjustRightInd w:val="0"/>
                    <w:jc w:val="left"/>
                    <w:rPr>
                      <w:rFonts w:hint="default"/>
                      <w:color w:val="auto"/>
                    </w:rPr>
                  </w:pPr>
                </w:p>
              </w:tc>
              <w:tc>
                <w:tcPr>
                  <w:tcW w:w="2567" w:type="dxa"/>
                  <w:vAlign w:val="top"/>
                </w:tcPr>
                <w:p>
                  <w:pPr>
                    <w:pStyle w:val="0"/>
                    <w:autoSpaceDE w:val="0"/>
                    <w:autoSpaceDN w:val="0"/>
                    <w:adjustRightInd w:val="0"/>
                    <w:jc w:val="right"/>
                    <w:rPr>
                      <w:rFonts w:hint="default"/>
                      <w:color w:val="auto"/>
                    </w:rPr>
                  </w:pPr>
                </w:p>
              </w:tc>
            </w:tr>
            <w:tr>
              <w:trPr/>
              <w:tc>
                <w:tcPr>
                  <w:tcW w:w="1596" w:type="dxa"/>
                  <w:vMerge w:val="restart"/>
                  <w:vAlign w:val="top"/>
                </w:tcPr>
                <w:p>
                  <w:pPr>
                    <w:pStyle w:val="0"/>
                    <w:autoSpaceDE w:val="0"/>
                    <w:autoSpaceDN w:val="0"/>
                    <w:adjustRightInd w:val="0"/>
                    <w:jc w:val="left"/>
                    <w:rPr>
                      <w:rFonts w:hint="default"/>
                      <w:color w:val="auto"/>
                    </w:rPr>
                  </w:pPr>
                  <w:r>
                    <w:rPr>
                      <w:rFonts w:hint="eastAsia"/>
                      <w:color w:val="auto"/>
                    </w:rPr>
                    <w:t>支出</w:t>
                  </w:r>
                </w:p>
                <w:p>
                  <w:pPr>
                    <w:pStyle w:val="0"/>
                    <w:autoSpaceDE w:val="0"/>
                    <w:autoSpaceDN w:val="0"/>
                    <w:adjustRightInd w:val="0"/>
                    <w:jc w:val="left"/>
                    <w:rPr>
                      <w:rFonts w:hint="default"/>
                      <w:color w:val="auto"/>
                    </w:rPr>
                  </w:pPr>
                </w:p>
                <w:p>
                  <w:pPr>
                    <w:pStyle w:val="0"/>
                    <w:autoSpaceDE w:val="0"/>
                    <w:autoSpaceDN w:val="0"/>
                    <w:adjustRightInd w:val="0"/>
                    <w:jc w:val="left"/>
                    <w:rPr>
                      <w:rFonts w:hint="default"/>
                      <w:color w:val="auto"/>
                    </w:rPr>
                  </w:pPr>
                </w:p>
              </w:tc>
              <w:tc>
                <w:tcPr>
                  <w:tcW w:w="5387" w:type="dxa"/>
                  <w:vAlign w:val="top"/>
                </w:tcPr>
                <w:p>
                  <w:pPr>
                    <w:pStyle w:val="0"/>
                    <w:autoSpaceDE w:val="0"/>
                    <w:autoSpaceDN w:val="0"/>
                    <w:adjustRightInd w:val="0"/>
                    <w:jc w:val="left"/>
                    <w:rPr>
                      <w:rFonts w:hint="default"/>
                      <w:color w:val="auto"/>
                    </w:rPr>
                  </w:pPr>
                </w:p>
              </w:tc>
              <w:tc>
                <w:tcPr>
                  <w:tcW w:w="2567" w:type="dxa"/>
                  <w:vAlign w:val="top"/>
                </w:tcPr>
                <w:p>
                  <w:pPr>
                    <w:pStyle w:val="0"/>
                    <w:autoSpaceDE w:val="0"/>
                    <w:autoSpaceDN w:val="0"/>
                    <w:adjustRightInd w:val="0"/>
                    <w:jc w:val="right"/>
                    <w:rPr>
                      <w:rFonts w:hint="default"/>
                      <w:color w:val="auto"/>
                    </w:rPr>
                  </w:pPr>
                </w:p>
              </w:tc>
            </w:tr>
            <w:tr>
              <w:trPr/>
              <w:tc>
                <w:tcPr>
                  <w:tcW w:w="1596" w:type="dxa"/>
                  <w:vMerge w:val="continue"/>
                  <w:vAlign w:val="top"/>
                </w:tcPr>
                <w:p>
                  <w:pPr>
                    <w:pStyle w:val="0"/>
                    <w:autoSpaceDE w:val="0"/>
                    <w:autoSpaceDN w:val="0"/>
                    <w:adjustRightInd w:val="0"/>
                    <w:jc w:val="left"/>
                    <w:rPr>
                      <w:rFonts w:hint="default"/>
                      <w:color w:val="auto"/>
                    </w:rPr>
                  </w:pPr>
                </w:p>
              </w:tc>
              <w:tc>
                <w:tcPr>
                  <w:tcW w:w="5387" w:type="dxa"/>
                  <w:vAlign w:val="top"/>
                </w:tcPr>
                <w:p>
                  <w:pPr>
                    <w:pStyle w:val="0"/>
                    <w:autoSpaceDE w:val="0"/>
                    <w:autoSpaceDN w:val="0"/>
                    <w:adjustRightInd w:val="0"/>
                    <w:jc w:val="left"/>
                    <w:rPr>
                      <w:rFonts w:hint="default"/>
                      <w:color w:val="auto"/>
                    </w:rPr>
                  </w:pPr>
                </w:p>
              </w:tc>
              <w:tc>
                <w:tcPr>
                  <w:tcW w:w="2567" w:type="dxa"/>
                  <w:vAlign w:val="top"/>
                </w:tcPr>
                <w:p>
                  <w:pPr>
                    <w:pStyle w:val="0"/>
                    <w:autoSpaceDE w:val="0"/>
                    <w:autoSpaceDN w:val="0"/>
                    <w:adjustRightInd w:val="0"/>
                    <w:jc w:val="right"/>
                    <w:rPr>
                      <w:rFonts w:hint="default"/>
                      <w:color w:val="auto"/>
                    </w:rPr>
                  </w:pPr>
                </w:p>
              </w:tc>
            </w:tr>
            <w:tr>
              <w:trPr/>
              <w:tc>
                <w:tcPr>
                  <w:tcW w:w="1596" w:type="dxa"/>
                  <w:vMerge w:val="continue"/>
                  <w:vAlign w:val="top"/>
                </w:tcPr>
                <w:p>
                  <w:pPr>
                    <w:pStyle w:val="0"/>
                    <w:autoSpaceDE w:val="0"/>
                    <w:autoSpaceDN w:val="0"/>
                    <w:adjustRightInd w:val="0"/>
                    <w:jc w:val="left"/>
                    <w:rPr>
                      <w:rFonts w:hint="default"/>
                      <w:color w:val="auto"/>
                    </w:rPr>
                  </w:pPr>
                </w:p>
              </w:tc>
              <w:tc>
                <w:tcPr>
                  <w:tcW w:w="5387" w:type="dxa"/>
                  <w:vAlign w:val="top"/>
                </w:tcPr>
                <w:p>
                  <w:pPr>
                    <w:pStyle w:val="0"/>
                    <w:autoSpaceDE w:val="0"/>
                    <w:autoSpaceDN w:val="0"/>
                    <w:adjustRightInd w:val="0"/>
                    <w:jc w:val="left"/>
                    <w:rPr>
                      <w:rFonts w:hint="default"/>
                      <w:color w:val="auto"/>
                    </w:rPr>
                  </w:pPr>
                </w:p>
              </w:tc>
              <w:tc>
                <w:tcPr>
                  <w:tcW w:w="2567" w:type="dxa"/>
                  <w:vAlign w:val="top"/>
                </w:tcPr>
                <w:p>
                  <w:pPr>
                    <w:pStyle w:val="0"/>
                    <w:autoSpaceDE w:val="0"/>
                    <w:autoSpaceDN w:val="0"/>
                    <w:adjustRightInd w:val="0"/>
                    <w:jc w:val="right"/>
                    <w:rPr>
                      <w:rFonts w:hint="default"/>
                      <w:color w:val="auto"/>
                    </w:rPr>
                  </w:pPr>
                </w:p>
              </w:tc>
            </w:tr>
            <w:tr>
              <w:trPr/>
              <w:tc>
                <w:tcPr>
                  <w:tcW w:w="1596" w:type="dxa"/>
                  <w:vAlign w:val="top"/>
                </w:tcPr>
                <w:p>
                  <w:pPr>
                    <w:pStyle w:val="0"/>
                    <w:autoSpaceDE w:val="0"/>
                    <w:autoSpaceDN w:val="0"/>
                    <w:adjustRightInd w:val="0"/>
                    <w:jc w:val="left"/>
                    <w:rPr>
                      <w:rFonts w:hint="default"/>
                      <w:color w:val="auto"/>
                    </w:rPr>
                  </w:pPr>
                  <w:r>
                    <w:rPr>
                      <w:rFonts w:hint="eastAsia"/>
                      <w:color w:val="auto"/>
                    </w:rPr>
                    <w:t>収支計</w:t>
                  </w:r>
                </w:p>
              </w:tc>
              <w:tc>
                <w:tcPr>
                  <w:tcW w:w="5387" w:type="dxa"/>
                  <w:vAlign w:val="top"/>
                </w:tcPr>
                <w:p>
                  <w:pPr>
                    <w:pStyle w:val="0"/>
                    <w:autoSpaceDE w:val="0"/>
                    <w:autoSpaceDN w:val="0"/>
                    <w:adjustRightInd w:val="0"/>
                    <w:jc w:val="left"/>
                    <w:rPr>
                      <w:rFonts w:hint="default"/>
                      <w:color w:val="auto"/>
                    </w:rPr>
                  </w:pPr>
                </w:p>
              </w:tc>
              <w:tc>
                <w:tcPr>
                  <w:tcW w:w="2567" w:type="dxa"/>
                  <w:vAlign w:val="top"/>
                </w:tcPr>
                <w:p>
                  <w:pPr>
                    <w:pStyle w:val="0"/>
                    <w:autoSpaceDE w:val="0"/>
                    <w:autoSpaceDN w:val="0"/>
                    <w:adjustRightInd w:val="0"/>
                    <w:jc w:val="right"/>
                    <w:rPr>
                      <w:rFonts w:hint="default"/>
                      <w:color w:val="auto"/>
                    </w:rPr>
                  </w:pPr>
                </w:p>
              </w:tc>
            </w:tr>
          </w:tbl>
          <w:p>
            <w:pPr>
              <w:pStyle w:val="0"/>
              <w:autoSpaceDE w:val="0"/>
              <w:autoSpaceDN w:val="0"/>
              <w:adjustRightInd w:val="0"/>
              <w:ind w:firstLine="220" w:firstLineChars="100"/>
              <w:jc w:val="left"/>
              <w:rPr>
                <w:rFonts w:hint="default"/>
                <w:color w:val="auto"/>
              </w:rPr>
            </w:pPr>
          </w:p>
          <w:p>
            <w:pPr>
              <w:pStyle w:val="0"/>
              <w:autoSpaceDE w:val="0"/>
              <w:autoSpaceDN w:val="0"/>
              <w:adjustRightInd w:val="0"/>
              <w:ind w:firstLine="220" w:firstLineChars="100"/>
              <w:jc w:val="left"/>
              <w:rPr>
                <w:rFonts w:hint="default"/>
                <w:color w:val="auto"/>
              </w:rPr>
            </w:pPr>
          </w:p>
        </w:tc>
      </w:tr>
    </w:tbl>
    <w:p>
      <w:pPr>
        <w:pStyle w:val="0"/>
        <w:autoSpaceDE w:val="0"/>
        <w:autoSpaceDN w:val="0"/>
        <w:adjustRightInd w:val="0"/>
        <w:jc w:val="left"/>
        <w:rPr>
          <w:rFonts w:hint="default"/>
          <w:color w:val="auto"/>
        </w:rPr>
      </w:pPr>
    </w:p>
    <w:sectPr>
      <w:pgSz w:w="11906" w:h="16838"/>
      <w:pgMar w:top="993" w:right="1080" w:bottom="993" w:left="108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w:panose1 w:val="00000000000000000000"/>
    <w:charset w:val="80"/>
    <w:family w:val="swiss"/>
    <w:notTrueType/>
    <w:pitch w:val="fixed"/>
    <w:sig w:usb0="00000000" w:usb1="00000000" w:usb2="00000000" w:usb3="00000000" w:csb0="00000200" w:csb1="00000000"/>
  </w:font>
  <w:font w:name="HGS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6" type="connector" idref="#_x0000_s1027">
          <o:proxy start="" idref="#_x0000_s0" connectloc="-1"/>
          <o:proxy end="" idref="#_x0000_s0" connectloc="-1"/>
        </o:r>
        <o:r id="V:Rule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SｺﾞｼｯｸM" w:hAnsi="HGSｺﾞｼｯｸM" w:eastAsia="HGSｺﾞｼｯｸM"/>
        <w:color w:val="000000"/>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customStyle="1">
    <w:name w:val="Default"/>
    <w:next w:val="18"/>
    <w:link w:val="0"/>
    <w:uiPriority w:val="0"/>
    <w:pPr>
      <w:widowControl w:val="0"/>
      <w:autoSpaceDE w:val="0"/>
      <w:autoSpaceDN w:val="0"/>
      <w:adjustRightInd w:val="0"/>
    </w:pPr>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auto"/>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2</Pages>
  <Words>147</Words>
  <Characters>843</Characters>
  <Application>JUST Note</Application>
  <Lines>7</Lines>
  <Paragraphs>1</Paragraphs>
  <CharactersWithSpaces>989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由紀子</cp:lastModifiedBy>
  <cp:lastPrinted>2022-06-17T05:29:00Z</cp:lastPrinted>
  <dcterms:created xsi:type="dcterms:W3CDTF">2022-06-17T03:47:00Z</dcterms:created>
  <dcterms:modified xsi:type="dcterms:W3CDTF">2025-11-04T11:13:12Z</dcterms:modified>
  <cp:revision>9</cp:revision>
</cp:coreProperties>
</file>