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2"/>
        </w:rPr>
        <w:t>（様式３）</w:t>
      </w:r>
    </w:p>
    <w:p>
      <w:pPr>
        <w:pStyle w:val="0"/>
        <w:widowControl w:val="1"/>
        <w:jc w:val="center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業務実績書</w:t>
      </w:r>
    </w:p>
    <w:p>
      <w:pPr>
        <w:pStyle w:val="0"/>
        <w:widowControl w:val="1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widowControl w:val="1"/>
        <w:jc w:val="center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widowControl w:val="1"/>
        <w:ind w:firstLine="960" w:firstLineChars="40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商号又は名称：</w:t>
      </w:r>
      <w:r>
        <w:rPr>
          <w:rFonts w:hint="eastAsia" w:ascii="BIZ UDPゴシック" w:hAnsi="BIZ UDPゴシック" w:eastAsia="BIZ UDPゴシック"/>
          <w:sz w:val="24"/>
          <w:u w:val="single" w:color="auto"/>
        </w:rPr>
        <w:t>　　　　　　　　　　　　　　　　　　　　　　　</w:t>
      </w:r>
    </w:p>
    <w:p>
      <w:pPr>
        <w:pStyle w:val="0"/>
        <w:widowControl w:val="1"/>
        <w:rPr>
          <w:rFonts w:hint="eastAsia" w:ascii="BIZ UDPゴシック" w:hAnsi="BIZ UDPゴシック" w:eastAsia="BIZ UDPゴシック"/>
          <w:sz w:val="24"/>
        </w:rPr>
      </w:pPr>
    </w:p>
    <w:tbl>
      <w:tblPr>
        <w:tblStyle w:val="22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32"/>
        <w:gridCol w:w="1389"/>
        <w:gridCol w:w="6573"/>
      </w:tblGrid>
      <w:tr>
        <w:trPr>
          <w:trHeight w:val="567" w:hRule="atLeast"/>
        </w:trPr>
        <w:tc>
          <w:tcPr>
            <w:tcW w:w="534" w:type="dxa"/>
            <w:vMerge w:val="restart"/>
            <w:vAlign w:val="top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１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発注者</w:t>
            </w:r>
          </w:p>
        </w:tc>
        <w:tc>
          <w:tcPr>
            <w:tcW w:w="6751" w:type="dxa"/>
            <w:vAlign w:val="top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555" w:hRule="atLeast"/>
        </w:trPr>
        <w:tc>
          <w:tcPr>
            <w:tcW w:w="534" w:type="dxa"/>
            <w:vMerge w:val="continue"/>
            <w:vAlign w:val="top"/>
          </w:tcPr>
          <w:p>
            <w:pPr>
              <w:pStyle w:val="0"/>
              <w:widowControl w:val="1"/>
              <w:rPr>
                <w:rFonts w:hint="default" w:ascii="BIZ UDゴシック" w:hAnsi="BIZ UDゴシック" w:eastAsia="BIZ UD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業務名</w:t>
            </w:r>
          </w:p>
        </w:tc>
        <w:tc>
          <w:tcPr>
            <w:tcW w:w="6751" w:type="dxa"/>
            <w:vAlign w:val="top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549" w:hRule="atLeast"/>
        </w:trPr>
        <w:tc>
          <w:tcPr>
            <w:tcW w:w="534" w:type="dxa"/>
            <w:vMerge w:val="continue"/>
            <w:vAlign w:val="top"/>
          </w:tcPr>
          <w:p>
            <w:pPr>
              <w:pStyle w:val="0"/>
              <w:widowControl w:val="1"/>
              <w:rPr>
                <w:rFonts w:hint="default" w:ascii="BIZ UDゴシック" w:hAnsi="BIZ UDゴシック" w:eastAsia="BIZ UD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業務期間</w:t>
            </w:r>
          </w:p>
        </w:tc>
        <w:tc>
          <w:tcPr>
            <w:tcW w:w="6751" w:type="dxa"/>
            <w:vAlign w:val="top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399" w:hRule="atLeast"/>
        </w:trPr>
        <w:tc>
          <w:tcPr>
            <w:tcW w:w="534" w:type="dxa"/>
            <w:vMerge w:val="continue"/>
            <w:vAlign w:val="top"/>
          </w:tcPr>
          <w:p>
            <w:pPr>
              <w:pStyle w:val="0"/>
              <w:widowControl w:val="1"/>
              <w:rPr>
                <w:rFonts w:hint="default" w:ascii="BIZ UDゴシック" w:hAnsi="BIZ UDゴシック" w:eastAsia="BIZ UD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契約金額</w:t>
            </w:r>
          </w:p>
        </w:tc>
        <w:tc>
          <w:tcPr>
            <w:tcW w:w="6751" w:type="dxa"/>
            <w:vAlign w:val="bottom"/>
          </w:tcPr>
          <w:p>
            <w:pPr>
              <w:pStyle w:val="0"/>
              <w:widowControl w:val="1"/>
              <w:jc w:val="right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　　　　　　　　　　円（消費税及び地方消費税含む）</w:t>
            </w:r>
          </w:p>
        </w:tc>
      </w:tr>
      <w:tr>
        <w:trPr/>
        <w:tc>
          <w:tcPr>
            <w:tcW w:w="534" w:type="dxa"/>
            <w:vMerge w:val="continue"/>
            <w:vAlign w:val="top"/>
          </w:tcPr>
          <w:p>
            <w:pPr>
              <w:pStyle w:val="0"/>
              <w:widowControl w:val="1"/>
              <w:rPr>
                <w:rFonts w:hint="default" w:ascii="BIZ UDゴシック" w:hAnsi="BIZ UDゴシック" w:eastAsia="BIZ UD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業務概要</w:t>
            </w:r>
          </w:p>
        </w:tc>
        <w:tc>
          <w:tcPr>
            <w:tcW w:w="6751" w:type="dxa"/>
            <w:vAlign w:val="top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（同種・同類の別）</w:t>
            </w:r>
          </w:p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</w:tbl>
    <w:p>
      <w:pPr>
        <w:pStyle w:val="0"/>
        <w:widowControl w:val="1"/>
        <w:rPr>
          <w:rFonts w:hint="eastAsia" w:ascii="BIZ UDPゴシック" w:hAnsi="BIZ UDPゴシック" w:eastAsia="BIZ UDPゴシック"/>
          <w:sz w:val="24"/>
        </w:rPr>
      </w:pPr>
    </w:p>
    <w:tbl>
      <w:tblPr>
        <w:tblStyle w:val="22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32"/>
        <w:gridCol w:w="1389"/>
        <w:gridCol w:w="6573"/>
      </w:tblGrid>
      <w:tr>
        <w:trPr>
          <w:trHeight w:val="567" w:hRule="atLeast"/>
        </w:trPr>
        <w:tc>
          <w:tcPr>
            <w:tcW w:w="534" w:type="dxa"/>
            <w:vMerge w:val="restart"/>
            <w:vAlign w:val="top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２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発注者</w:t>
            </w:r>
          </w:p>
        </w:tc>
        <w:tc>
          <w:tcPr>
            <w:tcW w:w="6751" w:type="dxa"/>
            <w:vAlign w:val="top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555" w:hRule="atLeast"/>
        </w:trPr>
        <w:tc>
          <w:tcPr>
            <w:tcW w:w="534" w:type="dxa"/>
            <w:vMerge w:val="continue"/>
            <w:vAlign w:val="top"/>
          </w:tcPr>
          <w:p>
            <w:pPr>
              <w:pStyle w:val="0"/>
              <w:widowControl w:val="1"/>
              <w:rPr>
                <w:rFonts w:hint="default" w:ascii="BIZ UDゴシック" w:hAnsi="BIZ UDゴシック" w:eastAsia="BIZ UD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業務名</w:t>
            </w:r>
          </w:p>
        </w:tc>
        <w:tc>
          <w:tcPr>
            <w:tcW w:w="6751" w:type="dxa"/>
            <w:vAlign w:val="top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549" w:hRule="atLeast"/>
        </w:trPr>
        <w:tc>
          <w:tcPr>
            <w:tcW w:w="534" w:type="dxa"/>
            <w:vMerge w:val="continue"/>
            <w:vAlign w:val="top"/>
          </w:tcPr>
          <w:p>
            <w:pPr>
              <w:pStyle w:val="0"/>
              <w:widowControl w:val="1"/>
              <w:rPr>
                <w:rFonts w:hint="default" w:ascii="BIZ UDゴシック" w:hAnsi="BIZ UDゴシック" w:eastAsia="BIZ UD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業務期間</w:t>
            </w:r>
          </w:p>
        </w:tc>
        <w:tc>
          <w:tcPr>
            <w:tcW w:w="6751" w:type="dxa"/>
            <w:vAlign w:val="top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365" w:hRule="atLeast"/>
        </w:trPr>
        <w:tc>
          <w:tcPr>
            <w:tcW w:w="534" w:type="dxa"/>
            <w:vMerge w:val="continue"/>
            <w:vAlign w:val="top"/>
          </w:tcPr>
          <w:p>
            <w:pPr>
              <w:pStyle w:val="0"/>
              <w:widowControl w:val="1"/>
              <w:rPr>
                <w:rFonts w:hint="default" w:ascii="BIZ UDゴシック" w:hAnsi="BIZ UDゴシック" w:eastAsia="BIZ UD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契約金額</w:t>
            </w:r>
          </w:p>
        </w:tc>
        <w:tc>
          <w:tcPr>
            <w:tcW w:w="6751" w:type="dxa"/>
            <w:vAlign w:val="bottom"/>
          </w:tcPr>
          <w:p>
            <w:pPr>
              <w:pStyle w:val="0"/>
              <w:widowControl w:val="1"/>
              <w:ind w:firstLine="240" w:firstLineChars="100"/>
              <w:jc w:val="right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　　　　　　　　　　円（消費税及び地方消費税含む）</w:t>
            </w:r>
          </w:p>
        </w:tc>
      </w:tr>
      <w:tr>
        <w:trPr/>
        <w:tc>
          <w:tcPr>
            <w:tcW w:w="534" w:type="dxa"/>
            <w:vMerge w:val="continue"/>
            <w:vAlign w:val="top"/>
          </w:tcPr>
          <w:p>
            <w:pPr>
              <w:pStyle w:val="0"/>
              <w:widowControl w:val="1"/>
              <w:rPr>
                <w:rFonts w:hint="default" w:ascii="BIZ UDゴシック" w:hAnsi="BIZ UDゴシック" w:eastAsia="BIZ UD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業務概要</w:t>
            </w:r>
          </w:p>
        </w:tc>
        <w:tc>
          <w:tcPr>
            <w:tcW w:w="6751" w:type="dxa"/>
            <w:vAlign w:val="top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（同種・同類の別）</w:t>
            </w:r>
          </w:p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</w:tbl>
    <w:p>
      <w:pPr>
        <w:pStyle w:val="0"/>
        <w:widowControl w:val="1"/>
        <w:rPr>
          <w:rFonts w:hint="eastAsia" w:ascii="BIZ UDPゴシック" w:hAnsi="BIZ UDPゴシック" w:eastAsia="BIZ UDPゴシック"/>
          <w:sz w:val="24"/>
        </w:rPr>
      </w:pPr>
    </w:p>
    <w:tbl>
      <w:tblPr>
        <w:tblStyle w:val="22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32"/>
        <w:gridCol w:w="1389"/>
        <w:gridCol w:w="6573"/>
      </w:tblGrid>
      <w:tr>
        <w:trPr>
          <w:trHeight w:val="567" w:hRule="atLeast"/>
        </w:trPr>
        <w:tc>
          <w:tcPr>
            <w:tcW w:w="534" w:type="dxa"/>
            <w:vMerge w:val="restart"/>
            <w:vAlign w:val="top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３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発注者</w:t>
            </w:r>
          </w:p>
        </w:tc>
        <w:tc>
          <w:tcPr>
            <w:tcW w:w="6751" w:type="dxa"/>
            <w:vAlign w:val="top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555" w:hRule="atLeast"/>
        </w:trPr>
        <w:tc>
          <w:tcPr>
            <w:tcW w:w="534" w:type="dxa"/>
            <w:vMerge w:val="continue"/>
            <w:vAlign w:val="top"/>
          </w:tcPr>
          <w:p>
            <w:pPr>
              <w:pStyle w:val="0"/>
              <w:widowControl w:val="1"/>
              <w:rPr>
                <w:rFonts w:hint="default" w:ascii="BIZ UDゴシック" w:hAnsi="BIZ UDゴシック" w:eastAsia="BIZ UD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業務名</w:t>
            </w:r>
          </w:p>
        </w:tc>
        <w:tc>
          <w:tcPr>
            <w:tcW w:w="6751" w:type="dxa"/>
            <w:vAlign w:val="top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549" w:hRule="atLeast"/>
        </w:trPr>
        <w:tc>
          <w:tcPr>
            <w:tcW w:w="534" w:type="dxa"/>
            <w:vMerge w:val="continue"/>
            <w:vAlign w:val="top"/>
          </w:tcPr>
          <w:p>
            <w:pPr>
              <w:pStyle w:val="0"/>
              <w:widowControl w:val="1"/>
              <w:rPr>
                <w:rFonts w:hint="default" w:ascii="BIZ UDゴシック" w:hAnsi="BIZ UDゴシック" w:eastAsia="BIZ UD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業務期間</w:t>
            </w:r>
          </w:p>
        </w:tc>
        <w:tc>
          <w:tcPr>
            <w:tcW w:w="6751" w:type="dxa"/>
            <w:vAlign w:val="top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373" w:hRule="atLeast"/>
        </w:trPr>
        <w:tc>
          <w:tcPr>
            <w:tcW w:w="534" w:type="dxa"/>
            <w:vMerge w:val="continue"/>
            <w:vAlign w:val="top"/>
          </w:tcPr>
          <w:p>
            <w:pPr>
              <w:pStyle w:val="0"/>
              <w:widowControl w:val="1"/>
              <w:rPr>
                <w:rFonts w:hint="default" w:ascii="BIZ UDゴシック" w:hAnsi="BIZ UDゴシック" w:eastAsia="BIZ UD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契約金額</w:t>
            </w:r>
          </w:p>
        </w:tc>
        <w:tc>
          <w:tcPr>
            <w:tcW w:w="6751" w:type="dxa"/>
            <w:vAlign w:val="bottom"/>
          </w:tcPr>
          <w:p>
            <w:pPr>
              <w:pStyle w:val="0"/>
              <w:widowControl w:val="1"/>
              <w:jc w:val="right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　　　　　　　　　　円（消費税及び地方消費税含む）</w:t>
            </w:r>
          </w:p>
        </w:tc>
      </w:tr>
      <w:tr>
        <w:trPr/>
        <w:tc>
          <w:tcPr>
            <w:tcW w:w="534" w:type="dxa"/>
            <w:vMerge w:val="continue"/>
            <w:vAlign w:val="top"/>
          </w:tcPr>
          <w:p>
            <w:pPr>
              <w:pStyle w:val="0"/>
              <w:widowControl w:val="1"/>
              <w:rPr>
                <w:rFonts w:hint="default" w:ascii="BIZ UDゴシック" w:hAnsi="BIZ UDゴシック" w:eastAsia="BIZ UD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業務概要</w:t>
            </w:r>
          </w:p>
        </w:tc>
        <w:tc>
          <w:tcPr>
            <w:tcW w:w="6751" w:type="dxa"/>
            <w:vAlign w:val="top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（同種・同類の別）</w:t>
            </w:r>
          </w:p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</w:tbl>
    <w:p>
      <w:pPr>
        <w:pStyle w:val="0"/>
        <w:widowControl w:val="1"/>
        <w:ind w:left="800" w:hanging="800" w:hangingChars="400"/>
        <w:rPr>
          <w:rFonts w:hint="eastAsia" w:ascii="BIZ UDPゴシック" w:hAnsi="BIZ UDPゴシック" w:eastAsia="BIZ UDPゴシック"/>
          <w:sz w:val="20"/>
        </w:rPr>
      </w:pPr>
      <w:r>
        <w:rPr>
          <w:rFonts w:hint="eastAsia" w:ascii="BIZ UDPゴシック" w:hAnsi="BIZ UDPゴシック" w:eastAsia="BIZ UDPゴシック"/>
          <w:sz w:val="20"/>
        </w:rPr>
        <w:t>（注１）過去３年の間に本業務と同種・同類の受託実績を３件まで記載すること。</w:t>
      </w:r>
    </w:p>
    <w:p>
      <w:pPr>
        <w:pStyle w:val="0"/>
        <w:widowControl w:val="1"/>
        <w:ind w:left="800" w:hanging="800" w:hangingChars="40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0"/>
        </w:rPr>
        <w:t>（注２）契約書の写し（業務名・契約日・契約金額が確認できる書類）を添付すること。</w:t>
      </w:r>
      <w:bookmarkStart w:id="0" w:name="_1rv5lub4v0jj"/>
      <w:bookmarkEnd w:id="0"/>
      <w:bookmarkStart w:id="1" w:name="_36qv22coihuj"/>
      <w:bookmarkEnd w:id="1"/>
      <w:bookmarkStart w:id="2" w:name="_38o7sm5y2pr9"/>
      <w:bookmarkEnd w:id="2"/>
      <w:bookmarkStart w:id="3" w:name="_57vjfa7zu3h6"/>
      <w:bookmarkEnd w:id="3"/>
      <w:bookmarkStart w:id="4" w:name="_5v004hjfz6f2"/>
      <w:bookmarkEnd w:id="4"/>
      <w:bookmarkStart w:id="5" w:name="_6a7pusbr3e1z"/>
      <w:bookmarkEnd w:id="5"/>
      <w:bookmarkStart w:id="6" w:name="_6s62u2auos5o"/>
      <w:bookmarkEnd w:id="6"/>
      <w:bookmarkStart w:id="7" w:name="_k2u5kkn8gp11"/>
      <w:bookmarkEnd w:id="7"/>
      <w:bookmarkStart w:id="8" w:name="_kay5w7iobm3e"/>
      <w:bookmarkEnd w:id="8"/>
      <w:bookmarkStart w:id="9" w:name="_og9hx2pydjt2"/>
      <w:bookmarkEnd w:id="9"/>
      <w:bookmarkStart w:id="10" w:name="_pfo4oo4xj79i"/>
      <w:bookmarkEnd w:id="10"/>
      <w:bookmarkStart w:id="11" w:name="_rsf0gx4fkks8"/>
      <w:bookmarkEnd w:id="11"/>
      <w:bookmarkStart w:id="12" w:name="_t1kj4lt7bol7"/>
      <w:bookmarkEnd w:id="12"/>
      <w:bookmarkStart w:id="13" w:name="_vxd2se77rq7n"/>
      <w:bookmarkEnd w:id="13"/>
      <w:bookmarkStart w:id="14" w:name="_x1gg2lawtm3n"/>
      <w:bookmarkEnd w:id="14"/>
      <w:bookmarkStart w:id="15" w:name="_x23if8vn9yfv"/>
      <w:bookmarkEnd w:id="15"/>
      <w:bookmarkStart w:id="16" w:name="_GoBack"/>
      <w:bookmarkEnd w:id="16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2">
    <w:name w:val="heading 2"/>
    <w:basedOn w:val="21"/>
    <w:next w:val="21"/>
    <w:link w:val="0"/>
    <w:uiPriority w:val="0"/>
    <w:pPr>
      <w:shd w:val="clear" w:color="auto" w:fill="auto"/>
      <w:spacing w:before="225" w:beforeLines="0" w:beforeAutospacing="0" w:after="225" w:afterLines="0" w:afterAutospacing="0"/>
    </w:pPr>
    <w:rPr>
      <w:b w:val="1"/>
      <w:sz w:val="3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 w:customStyle="1">
    <w:name w:val="normal"/>
    <w:next w:val="21"/>
    <w:link w:val="0"/>
    <w:uiPriority w:val="0"/>
    <w:rPr/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TableNormal"/>
    <w:basedOn w:val="11"/>
    <w:next w:val="23"/>
    <w:link w:val="0"/>
    <w:uiPriority w:val="0"/>
    <w:tblPr>
      <w:tblStyleRowBandSize w:val="1"/>
      <w:tblStyleColBandSize w:val="1"/>
      <w:tblCellMar>
        <w:top w:w="100" w:type="dxa"/>
        <w:bottom w:w="100" w:type="dxa"/>
        <w:left w:w="100" w:type="dxa"/>
        <w:right w:w="100" w:type="dxa"/>
      </w:tblCellMar>
    </w:tblPr>
    <w:trPr/>
    <w:tcPr/>
  </w:style>
  <w:style w:type="table" w:styleId="24" w:customStyle="1">
    <w:name w:val="10"/>
    <w:basedOn w:val="23"/>
    <w:next w:val="24"/>
    <w:link w:val="0"/>
    <w:uiPriority w:val="0"/>
    <w:tblPr>
      <w:tblStyleRowBandSize w:val="1"/>
      <w:tblStyleColBandSize w:val="1"/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0</Words>
  <Characters>223</Characters>
  <Application>JUST Note</Application>
  <Lines>169</Lines>
  <Paragraphs>29</Paragraphs>
  <Company>亀岡市役所</Company>
  <CharactersWithSpaces>276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亀岡市役所</dc:creator>
  <cp:lastModifiedBy>小寺　俊雅</cp:lastModifiedBy>
  <dcterms:created xsi:type="dcterms:W3CDTF">2025-01-21T01:34:00Z</dcterms:created>
  <dcterms:modified xsi:type="dcterms:W3CDTF">2026-01-29T08:38:37Z</dcterms:modified>
  <cp:revision>5</cp:revision>
</cp:coreProperties>
</file>